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08B3" w14:textId="2EA6A4F5" w:rsidR="00C8392C" w:rsidRPr="007E6052" w:rsidRDefault="00C8392C" w:rsidP="00C8392C">
      <w:pPr>
        <w:autoSpaceDE w:val="0"/>
        <w:autoSpaceDN w:val="0"/>
        <w:adjustRightInd w:val="0"/>
        <w:spacing w:line="360" w:lineRule="auto"/>
        <w:ind w:right="-432"/>
        <w:jc w:val="center"/>
        <w:rPr>
          <w:rFonts w:ascii="Arial Narrow" w:hAnsi="Arial Narrow" w:cs="Times New Roman"/>
          <w:b/>
          <w:bCs/>
          <w:sz w:val="22"/>
          <w:szCs w:val="22"/>
        </w:rPr>
      </w:pPr>
      <w:r w:rsidRPr="007E6052">
        <w:rPr>
          <w:rFonts w:ascii="Arial Narrow" w:hAnsi="Arial Narrow" w:cs="Times New Roman"/>
          <w:b/>
          <w:bCs/>
          <w:sz w:val="22"/>
          <w:szCs w:val="22"/>
        </w:rPr>
        <w:t>SPECYFIKACJA WARUNKÓW ZAMÓWIENIA</w:t>
      </w:r>
    </w:p>
    <w:p w14:paraId="7A00123E" w14:textId="61C0E7F0" w:rsidR="003219AF" w:rsidRPr="007E6052" w:rsidRDefault="00C8392C" w:rsidP="003219AF">
      <w:pPr>
        <w:autoSpaceDE w:val="0"/>
        <w:autoSpaceDN w:val="0"/>
        <w:adjustRightInd w:val="0"/>
        <w:spacing w:before="480" w:after="480" w:line="360" w:lineRule="auto"/>
        <w:ind w:right="-432"/>
        <w:jc w:val="center"/>
        <w:rPr>
          <w:rFonts w:ascii="Arial Narrow" w:hAnsi="Arial Narrow" w:cs="Times New Roman"/>
          <w:b/>
          <w:bCs/>
          <w:sz w:val="22"/>
          <w:szCs w:val="22"/>
        </w:rPr>
      </w:pPr>
      <w:r w:rsidRPr="007E6052">
        <w:rPr>
          <w:rFonts w:ascii="Arial Narrow" w:hAnsi="Arial Narrow" w:cs="Times New Roman"/>
          <w:b/>
          <w:bCs/>
          <w:sz w:val="22"/>
          <w:szCs w:val="22"/>
        </w:rPr>
        <w:t>ZAMAWIAJĄCY</w:t>
      </w:r>
      <w:r w:rsidR="003219AF" w:rsidRPr="007E6052">
        <w:rPr>
          <w:rFonts w:ascii="Arial Narrow" w:hAnsi="Arial Narrow" w:cs="Times New Roman"/>
          <w:b/>
          <w:bCs/>
          <w:sz w:val="22"/>
          <w:szCs w:val="22"/>
        </w:rPr>
        <w:t>:</w:t>
      </w:r>
    </w:p>
    <w:p w14:paraId="6FC8C4D7" w14:textId="77777777" w:rsidR="003219AF" w:rsidRPr="007E6052" w:rsidRDefault="003219AF" w:rsidP="003219AF">
      <w:pPr>
        <w:autoSpaceDE w:val="0"/>
        <w:autoSpaceDN w:val="0"/>
        <w:adjustRightInd w:val="0"/>
        <w:spacing w:before="240" w:after="240"/>
        <w:ind w:right="-431"/>
        <w:contextualSpacing/>
        <w:jc w:val="center"/>
        <w:rPr>
          <w:rFonts w:ascii="Arial Narrow" w:hAnsi="Arial Narrow" w:cs="Times New Roman"/>
          <w:b/>
          <w:bCs/>
          <w:sz w:val="22"/>
          <w:szCs w:val="22"/>
        </w:rPr>
      </w:pPr>
      <w:r w:rsidRPr="007E6052">
        <w:rPr>
          <w:rFonts w:ascii="Arial Narrow" w:hAnsi="Arial Narrow" w:cs="Times New Roman"/>
          <w:b/>
          <w:bCs/>
          <w:sz w:val="22"/>
          <w:szCs w:val="22"/>
        </w:rPr>
        <w:t xml:space="preserve">          TOWARZYSTWO BUDOWNICTWA SPOŁECZNEGO WROCŁAW</w:t>
      </w:r>
    </w:p>
    <w:p w14:paraId="043450BD" w14:textId="77777777" w:rsidR="003219AF" w:rsidRPr="007E6052" w:rsidRDefault="003219AF" w:rsidP="003219AF">
      <w:pPr>
        <w:autoSpaceDE w:val="0"/>
        <w:autoSpaceDN w:val="0"/>
        <w:adjustRightInd w:val="0"/>
        <w:spacing w:before="240" w:after="240"/>
        <w:ind w:right="-431"/>
        <w:contextualSpacing/>
        <w:jc w:val="center"/>
        <w:rPr>
          <w:rFonts w:ascii="Arial Narrow" w:hAnsi="Arial Narrow" w:cs="Times New Roman"/>
          <w:b/>
          <w:bCs/>
          <w:sz w:val="22"/>
          <w:szCs w:val="22"/>
        </w:rPr>
      </w:pPr>
      <w:r w:rsidRPr="007E6052">
        <w:rPr>
          <w:rFonts w:ascii="Arial Narrow" w:hAnsi="Arial Narrow" w:cs="Times New Roman"/>
          <w:b/>
          <w:bCs/>
          <w:sz w:val="22"/>
          <w:szCs w:val="22"/>
        </w:rPr>
        <w:t>SPÓŁKA Z OGRANICZONĄ ODPOWIEDZIALNOŚCIĄ</w:t>
      </w:r>
    </w:p>
    <w:p w14:paraId="660A1409" w14:textId="7C45B5EA" w:rsidR="003219AF" w:rsidRPr="007E6052" w:rsidRDefault="003219AF" w:rsidP="003219AF">
      <w:pPr>
        <w:autoSpaceDE w:val="0"/>
        <w:autoSpaceDN w:val="0"/>
        <w:adjustRightInd w:val="0"/>
        <w:spacing w:before="240" w:after="240"/>
        <w:ind w:right="-431"/>
        <w:contextualSpacing/>
        <w:jc w:val="center"/>
        <w:rPr>
          <w:rFonts w:ascii="Arial Narrow" w:hAnsi="Arial Narrow" w:cs="Times New Roman"/>
          <w:b/>
          <w:bCs/>
          <w:sz w:val="22"/>
          <w:szCs w:val="22"/>
        </w:rPr>
      </w:pPr>
      <w:r w:rsidRPr="007E6052">
        <w:rPr>
          <w:rFonts w:ascii="Arial Narrow" w:hAnsi="Arial Narrow" w:cs="Times New Roman"/>
          <w:b/>
          <w:bCs/>
          <w:sz w:val="22"/>
          <w:szCs w:val="22"/>
        </w:rPr>
        <w:t>51-148 Wrocław, ul. Przybyszewskiego 102</w:t>
      </w:r>
      <w:r w:rsidR="00455A2E">
        <w:rPr>
          <w:rFonts w:ascii="Arial Narrow" w:hAnsi="Arial Narrow" w:cs="Times New Roman"/>
          <w:b/>
          <w:bCs/>
          <w:sz w:val="22"/>
          <w:szCs w:val="22"/>
        </w:rPr>
        <w:t>-</w:t>
      </w:r>
      <w:r w:rsidRPr="007E6052">
        <w:rPr>
          <w:rFonts w:ascii="Arial Narrow" w:hAnsi="Arial Narrow" w:cs="Times New Roman"/>
          <w:b/>
          <w:bCs/>
          <w:sz w:val="22"/>
          <w:szCs w:val="22"/>
        </w:rPr>
        <w:t>104</w:t>
      </w:r>
    </w:p>
    <w:p w14:paraId="51507869" w14:textId="2BAF9202" w:rsidR="003219AF" w:rsidRPr="007E6052" w:rsidRDefault="003219AF" w:rsidP="003219AF">
      <w:pPr>
        <w:autoSpaceDE w:val="0"/>
        <w:autoSpaceDN w:val="0"/>
        <w:adjustRightInd w:val="0"/>
        <w:spacing w:before="240" w:after="240"/>
        <w:ind w:right="-431"/>
        <w:contextualSpacing/>
        <w:jc w:val="center"/>
        <w:rPr>
          <w:rFonts w:ascii="Arial Narrow" w:hAnsi="Arial Narrow" w:cs="Times New Roman"/>
          <w:b/>
          <w:bCs/>
          <w:sz w:val="22"/>
          <w:szCs w:val="22"/>
        </w:rPr>
      </w:pPr>
      <w:r w:rsidRPr="007E6052">
        <w:rPr>
          <w:rFonts w:ascii="Arial Narrow" w:hAnsi="Arial Narrow" w:cs="Times New Roman"/>
          <w:b/>
          <w:bCs/>
          <w:sz w:val="22"/>
          <w:szCs w:val="22"/>
        </w:rPr>
        <w:t>tel. 071 325-33-38,</w:t>
      </w:r>
    </w:p>
    <w:p w14:paraId="74DE52CB" w14:textId="77777777" w:rsidR="0019374B" w:rsidRPr="007E6052" w:rsidRDefault="0019374B" w:rsidP="00C8392C">
      <w:pPr>
        <w:autoSpaceDE w:val="0"/>
        <w:autoSpaceDN w:val="0"/>
        <w:adjustRightInd w:val="0"/>
        <w:spacing w:before="480" w:after="480" w:line="360" w:lineRule="auto"/>
        <w:ind w:right="-432"/>
        <w:jc w:val="center"/>
        <w:rPr>
          <w:rFonts w:ascii="Arial Narrow" w:hAnsi="Arial Narrow" w:cs="Times New Roman"/>
          <w:sz w:val="22"/>
          <w:szCs w:val="22"/>
        </w:rPr>
      </w:pPr>
    </w:p>
    <w:p w14:paraId="2D6B7816" w14:textId="3B5CB6FB" w:rsidR="00C8392C" w:rsidRPr="007E6052" w:rsidRDefault="00C8392C" w:rsidP="00C8392C">
      <w:pPr>
        <w:autoSpaceDE w:val="0"/>
        <w:autoSpaceDN w:val="0"/>
        <w:adjustRightInd w:val="0"/>
        <w:spacing w:before="480" w:after="480" w:line="360" w:lineRule="auto"/>
        <w:ind w:right="-432"/>
        <w:jc w:val="center"/>
        <w:rPr>
          <w:rFonts w:ascii="Arial Narrow" w:hAnsi="Arial Narrow" w:cs="Times New Roman"/>
          <w:sz w:val="22"/>
          <w:szCs w:val="22"/>
        </w:rPr>
      </w:pPr>
      <w:r w:rsidRPr="007E6052">
        <w:rPr>
          <w:rFonts w:ascii="Arial Narrow" w:hAnsi="Arial Narrow" w:cs="Times New Roman"/>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(Dz. U. z 20</w:t>
      </w:r>
      <w:r w:rsidR="00AA2AD3">
        <w:rPr>
          <w:rFonts w:ascii="Arial Narrow" w:hAnsi="Arial Narrow" w:cs="Times New Roman"/>
          <w:sz w:val="22"/>
          <w:szCs w:val="22"/>
        </w:rPr>
        <w:t>21</w:t>
      </w:r>
      <w:r w:rsidRPr="007E6052">
        <w:rPr>
          <w:rFonts w:ascii="Arial Narrow" w:hAnsi="Arial Narrow" w:cs="Times New Roman"/>
          <w:sz w:val="22"/>
          <w:szCs w:val="22"/>
        </w:rPr>
        <w:t xml:space="preserve"> r. poz. </w:t>
      </w:r>
      <w:r w:rsidR="00AA2AD3">
        <w:rPr>
          <w:rFonts w:ascii="Arial Narrow" w:hAnsi="Arial Narrow" w:cs="Times New Roman"/>
          <w:sz w:val="22"/>
          <w:szCs w:val="22"/>
        </w:rPr>
        <w:t>1129 ze zm.</w:t>
      </w:r>
      <w:r w:rsidRPr="007E6052">
        <w:rPr>
          <w:rFonts w:ascii="Arial Narrow" w:hAnsi="Arial Narrow" w:cs="Times New Roman"/>
          <w:sz w:val="22"/>
          <w:szCs w:val="22"/>
        </w:rPr>
        <w:t>)</w:t>
      </w:r>
      <w:r w:rsidRPr="007E6052">
        <w:rPr>
          <w:rFonts w:ascii="Arial" w:hAnsi="Arial" w:cs="Arial"/>
          <w:sz w:val="22"/>
          <w:szCs w:val="22"/>
        </w:rPr>
        <w:t> </w:t>
      </w:r>
      <w:r w:rsidRPr="007E6052">
        <w:rPr>
          <w:rFonts w:ascii="Arial Narrow" w:hAnsi="Arial Narrow" w:cs="Times New Roman"/>
          <w:sz w:val="22"/>
          <w:szCs w:val="22"/>
        </w:rPr>
        <w:t>- dalej p.z.p. pn.</w:t>
      </w:r>
    </w:p>
    <w:p w14:paraId="5CAC2A58" w14:textId="0FEA2EC7" w:rsidR="00AA2AD3" w:rsidRDefault="00165FD2" w:rsidP="00C8392C">
      <w:pPr>
        <w:autoSpaceDE w:val="0"/>
        <w:autoSpaceDN w:val="0"/>
        <w:adjustRightInd w:val="0"/>
        <w:spacing w:before="480" w:after="480" w:line="360" w:lineRule="auto"/>
        <w:ind w:right="-432"/>
        <w:jc w:val="center"/>
        <w:rPr>
          <w:rFonts w:ascii="Arial Narrow" w:hAnsi="Arial Narrow"/>
          <w:b/>
          <w:sz w:val="22"/>
          <w:szCs w:val="22"/>
        </w:rPr>
      </w:pPr>
      <w:r w:rsidRPr="00165FD2">
        <w:rPr>
          <w:rFonts w:ascii="Arial Narrow" w:hAnsi="Arial Narrow"/>
          <w:b/>
          <w:sz w:val="22"/>
          <w:szCs w:val="22"/>
        </w:rPr>
        <w:t>Wykonywanie kompleksowej usługi sprzątania polegającej na utrzymaniu czystości i wykonywaniu prac porządkowych w częściach wspólnych budynków mieszkalnych i na terenach zewnętrznych przy budynkach mieszkalnych  wraz z myciem okien nieotwieralnych, stanowiących własność TBS Wrocław Spółka z o.o. położonych we Wrocławiu oraz w  budynkach biurowych i na terenach zewnętrznych w zasobach TBS Wrocław</w:t>
      </w:r>
    </w:p>
    <w:p w14:paraId="5D5393A1" w14:textId="43EC5601" w:rsidR="00C8392C" w:rsidRPr="007E6052" w:rsidRDefault="00C8392C" w:rsidP="00C8392C">
      <w:pPr>
        <w:autoSpaceDE w:val="0"/>
        <w:autoSpaceDN w:val="0"/>
        <w:adjustRightInd w:val="0"/>
        <w:spacing w:before="480" w:after="480" w:line="360" w:lineRule="auto"/>
        <w:ind w:right="-432"/>
        <w:jc w:val="center"/>
        <w:rPr>
          <w:rFonts w:ascii="Arial Narrow" w:hAnsi="Arial Narrow" w:cs="Times New Roman"/>
          <w:b/>
          <w:bCs/>
          <w:color w:val="FF0000"/>
          <w:sz w:val="22"/>
          <w:szCs w:val="22"/>
        </w:rPr>
      </w:pPr>
      <w:r w:rsidRPr="007E6052">
        <w:rPr>
          <w:rFonts w:ascii="Arial Narrow" w:hAnsi="Arial Narrow" w:cs="Times New Roman"/>
          <w:b/>
          <w:bCs/>
          <w:color w:val="FF0000"/>
          <w:sz w:val="22"/>
          <w:szCs w:val="22"/>
        </w:rPr>
        <w:t xml:space="preserve">Przedmiotowe postępowanie prowadzone jest przy użyciu środków komunikacji elektronicznej. Składanie ofert następuje za pośrednictwem platformy elektronicznej </w:t>
      </w:r>
      <w:hyperlink r:id="rId8" w:history="1">
        <w:r w:rsidRPr="007E6052">
          <w:rPr>
            <w:rStyle w:val="Hipercze"/>
            <w:rFonts w:ascii="Arial Narrow" w:hAnsi="Arial Narrow" w:cs="Times New Roman"/>
            <w:b/>
            <w:bCs/>
            <w:sz w:val="22"/>
            <w:szCs w:val="22"/>
          </w:rPr>
          <w:t>https://miniportal.uzp.gov.pl/</w:t>
        </w:r>
      </w:hyperlink>
      <w:r w:rsidRPr="007E6052">
        <w:rPr>
          <w:rFonts w:ascii="Arial Narrow" w:hAnsi="Arial Narrow" w:cs="Times New Roman"/>
          <w:b/>
          <w:bCs/>
          <w:color w:val="FF0000"/>
          <w:sz w:val="22"/>
          <w:szCs w:val="22"/>
        </w:rPr>
        <w:t xml:space="preserve"> </w:t>
      </w:r>
    </w:p>
    <w:p w14:paraId="6D5FACDE" w14:textId="77777777" w:rsidR="00C8392C" w:rsidRPr="007E6052" w:rsidRDefault="00C8392C" w:rsidP="003219AF">
      <w:pPr>
        <w:autoSpaceDE w:val="0"/>
        <w:autoSpaceDN w:val="0"/>
        <w:adjustRightInd w:val="0"/>
        <w:spacing w:before="480" w:after="480" w:line="360" w:lineRule="auto"/>
        <w:ind w:right="-432"/>
        <w:rPr>
          <w:rFonts w:ascii="Arial Narrow" w:hAnsi="Arial Narrow" w:cs="Times New Roman"/>
          <w:b/>
          <w:bCs/>
          <w:color w:val="FF0000"/>
          <w:sz w:val="22"/>
          <w:szCs w:val="22"/>
        </w:rPr>
      </w:pPr>
    </w:p>
    <w:p w14:paraId="27E7B1E8" w14:textId="6D4938D9" w:rsidR="002F66B2" w:rsidRPr="00AA2AD3" w:rsidRDefault="00C8392C" w:rsidP="00AA2AD3">
      <w:pPr>
        <w:autoSpaceDE w:val="0"/>
        <w:autoSpaceDN w:val="0"/>
        <w:adjustRightInd w:val="0"/>
        <w:spacing w:line="360" w:lineRule="auto"/>
        <w:ind w:right="-432"/>
        <w:jc w:val="right"/>
        <w:rPr>
          <w:rFonts w:ascii="Arial Narrow" w:hAnsi="Arial Narrow" w:cs="Times New Roman"/>
          <w:sz w:val="22"/>
          <w:szCs w:val="22"/>
        </w:rPr>
      </w:pPr>
      <w:r w:rsidRPr="007E6052">
        <w:rPr>
          <w:rFonts w:ascii="Arial Narrow" w:hAnsi="Arial Narrow" w:cs="Times New Roman"/>
          <w:sz w:val="22"/>
          <w:szCs w:val="22"/>
        </w:rPr>
        <w:t xml:space="preserve">Nr postępowania: </w:t>
      </w:r>
      <w:r w:rsidR="00AA2AD3">
        <w:rPr>
          <w:rFonts w:ascii="Arial Narrow" w:hAnsi="Arial Narrow" w:cs="Times New Roman"/>
          <w:sz w:val="22"/>
          <w:szCs w:val="22"/>
        </w:rPr>
        <w:t>ZZP.260.3</w:t>
      </w:r>
      <w:r w:rsidR="006C6F63">
        <w:rPr>
          <w:rFonts w:ascii="Arial Narrow" w:hAnsi="Arial Narrow" w:cs="Times New Roman"/>
          <w:sz w:val="22"/>
          <w:szCs w:val="22"/>
        </w:rPr>
        <w:t>2.</w:t>
      </w:r>
      <w:r w:rsidR="00AA2AD3">
        <w:rPr>
          <w:rFonts w:ascii="Arial Narrow" w:hAnsi="Arial Narrow" w:cs="Times New Roman"/>
          <w:sz w:val="22"/>
          <w:szCs w:val="22"/>
        </w:rPr>
        <w:t>2021</w:t>
      </w:r>
      <w:r w:rsidR="00AA2AD3">
        <w:rPr>
          <w:rFonts w:ascii="Arial Narrow" w:hAnsi="Arial Narrow" w:cs="Times New Roman"/>
          <w:sz w:val="22"/>
          <w:szCs w:val="22"/>
        </w:rPr>
        <w:tab/>
      </w:r>
      <w:r w:rsidR="00AA2AD3">
        <w:rPr>
          <w:rFonts w:ascii="Arial Narrow" w:hAnsi="Arial Narrow" w:cs="Times New Roman"/>
          <w:sz w:val="22"/>
          <w:szCs w:val="22"/>
        </w:rPr>
        <w:tab/>
      </w:r>
      <w:r w:rsidR="00AA2AD3">
        <w:rPr>
          <w:rFonts w:ascii="Arial Narrow" w:hAnsi="Arial Narrow" w:cs="Times New Roman"/>
          <w:sz w:val="22"/>
          <w:szCs w:val="22"/>
        </w:rPr>
        <w:tab/>
      </w:r>
      <w:r w:rsidR="00AA2AD3">
        <w:rPr>
          <w:rFonts w:ascii="Arial Narrow" w:hAnsi="Arial Narrow" w:cs="Times New Roman"/>
          <w:sz w:val="22"/>
          <w:szCs w:val="22"/>
        </w:rPr>
        <w:tab/>
      </w:r>
      <w:r w:rsidR="00AA2AD3">
        <w:rPr>
          <w:rFonts w:ascii="Arial Narrow" w:hAnsi="Arial Narrow" w:cs="Times New Roman"/>
          <w:sz w:val="22"/>
          <w:szCs w:val="22"/>
        </w:rPr>
        <w:tab/>
      </w:r>
      <w:r w:rsidR="00AA2AD3">
        <w:rPr>
          <w:rFonts w:ascii="Arial Narrow" w:hAnsi="Arial Narrow" w:cs="Times New Roman"/>
          <w:sz w:val="22"/>
          <w:szCs w:val="22"/>
        </w:rPr>
        <w:tab/>
      </w:r>
      <w:r w:rsidRPr="007E6052">
        <w:rPr>
          <w:rFonts w:ascii="Arial Narrow" w:hAnsi="Arial Narrow" w:cs="Times New Roman"/>
          <w:sz w:val="22"/>
          <w:szCs w:val="22"/>
        </w:rPr>
        <w:tab/>
      </w:r>
      <w:r w:rsidR="002F66B2" w:rsidRPr="007E6052">
        <w:rPr>
          <w:rFonts w:ascii="Arial Narrow" w:hAnsi="Arial Narrow"/>
          <w:sz w:val="22"/>
          <w:szCs w:val="22"/>
        </w:rPr>
        <w:t>ZATWIERDZAM:</w:t>
      </w:r>
    </w:p>
    <w:p w14:paraId="7EA0D4B7" w14:textId="77777777" w:rsidR="002F66B2" w:rsidRPr="007E6052" w:rsidRDefault="002F66B2" w:rsidP="002F66B2">
      <w:pPr>
        <w:spacing w:line="276" w:lineRule="auto"/>
        <w:jc w:val="right"/>
        <w:rPr>
          <w:rFonts w:ascii="Arial Narrow" w:hAnsi="Arial Narrow"/>
          <w:sz w:val="22"/>
          <w:szCs w:val="22"/>
        </w:rPr>
      </w:pPr>
    </w:p>
    <w:p w14:paraId="7B0D5C99" w14:textId="77777777" w:rsidR="002F66B2" w:rsidRPr="007E6052" w:rsidRDefault="002F66B2" w:rsidP="002F66B2">
      <w:pPr>
        <w:spacing w:line="276" w:lineRule="auto"/>
        <w:jc w:val="right"/>
        <w:rPr>
          <w:rFonts w:ascii="Arial Narrow" w:hAnsi="Arial Narrow"/>
          <w:sz w:val="22"/>
          <w:szCs w:val="22"/>
        </w:rPr>
      </w:pPr>
      <w:r w:rsidRPr="007E6052">
        <w:rPr>
          <w:rFonts w:ascii="Arial Narrow" w:hAnsi="Arial Narrow" w:cs="Arial"/>
          <w:b/>
          <w:bCs/>
          <w:color w:val="000000"/>
          <w:sz w:val="22"/>
          <w:szCs w:val="22"/>
        </w:rPr>
        <w:t>Zarząd TBS Wrocław Sp. z o.o.</w:t>
      </w:r>
    </w:p>
    <w:p w14:paraId="1E39FD2F" w14:textId="31B2B0C4" w:rsidR="002F66B2" w:rsidRPr="007E6052" w:rsidRDefault="002F66B2" w:rsidP="00C8392C">
      <w:pPr>
        <w:autoSpaceDE w:val="0"/>
        <w:autoSpaceDN w:val="0"/>
        <w:adjustRightInd w:val="0"/>
        <w:spacing w:line="360" w:lineRule="auto"/>
        <w:ind w:right="-432"/>
        <w:rPr>
          <w:rFonts w:ascii="Arial Narrow" w:hAnsi="Arial Narrow" w:cs="Times New Roman"/>
          <w:sz w:val="22"/>
          <w:szCs w:val="22"/>
        </w:rPr>
      </w:pPr>
    </w:p>
    <w:p w14:paraId="2F342DFD" w14:textId="77777777" w:rsidR="002F66B2" w:rsidRPr="007E6052" w:rsidRDefault="002F66B2" w:rsidP="00C8392C">
      <w:pPr>
        <w:autoSpaceDE w:val="0"/>
        <w:autoSpaceDN w:val="0"/>
        <w:adjustRightInd w:val="0"/>
        <w:spacing w:line="360" w:lineRule="auto"/>
        <w:ind w:right="-432"/>
        <w:rPr>
          <w:rFonts w:ascii="Arial Narrow" w:hAnsi="Arial Narrow" w:cs="Times New Roman"/>
          <w:sz w:val="22"/>
          <w:szCs w:val="22"/>
        </w:rPr>
      </w:pPr>
    </w:p>
    <w:p w14:paraId="73471673" w14:textId="2D16BE64" w:rsidR="002F66B2" w:rsidRDefault="003219AF" w:rsidP="002F66B2">
      <w:pPr>
        <w:autoSpaceDE w:val="0"/>
        <w:autoSpaceDN w:val="0"/>
        <w:adjustRightInd w:val="0"/>
        <w:spacing w:before="480" w:after="480" w:line="360" w:lineRule="auto"/>
        <w:ind w:right="-432"/>
        <w:jc w:val="center"/>
        <w:rPr>
          <w:rFonts w:ascii="Arial Narrow" w:hAnsi="Arial Narrow" w:cs="Times New Roman"/>
          <w:b/>
          <w:bCs/>
          <w:sz w:val="22"/>
          <w:szCs w:val="22"/>
        </w:rPr>
      </w:pPr>
      <w:r w:rsidRPr="007E6052">
        <w:rPr>
          <w:rFonts w:ascii="Arial Narrow" w:hAnsi="Arial Narrow" w:cs="Times New Roman"/>
          <w:b/>
          <w:bCs/>
          <w:sz w:val="22"/>
          <w:szCs w:val="22"/>
        </w:rPr>
        <w:t xml:space="preserve">Wrocław, </w:t>
      </w:r>
      <w:r w:rsidR="00EF727E" w:rsidRPr="007E6052">
        <w:rPr>
          <w:rFonts w:ascii="Arial Narrow" w:hAnsi="Arial Narrow" w:cs="Times New Roman"/>
          <w:b/>
          <w:bCs/>
          <w:sz w:val="22"/>
          <w:szCs w:val="22"/>
        </w:rPr>
        <w:t>……….</w:t>
      </w:r>
      <w:r w:rsidRPr="007E6052">
        <w:rPr>
          <w:rFonts w:ascii="Arial Narrow" w:hAnsi="Arial Narrow" w:cs="Times New Roman"/>
          <w:b/>
          <w:bCs/>
          <w:sz w:val="22"/>
          <w:szCs w:val="22"/>
        </w:rPr>
        <w:t xml:space="preserve"> </w:t>
      </w:r>
      <w:r w:rsidR="00C8392C" w:rsidRPr="007E6052">
        <w:rPr>
          <w:rFonts w:ascii="Arial Narrow" w:hAnsi="Arial Narrow" w:cs="Times New Roman"/>
          <w:b/>
          <w:bCs/>
          <w:sz w:val="22"/>
          <w:szCs w:val="22"/>
        </w:rPr>
        <w:t xml:space="preserve"> 2021</w:t>
      </w:r>
    </w:p>
    <w:p w14:paraId="5C92C8FC" w14:textId="77777777" w:rsidR="006C6F63" w:rsidRPr="007E6052" w:rsidRDefault="006C6F63" w:rsidP="002F66B2">
      <w:pPr>
        <w:autoSpaceDE w:val="0"/>
        <w:autoSpaceDN w:val="0"/>
        <w:adjustRightInd w:val="0"/>
        <w:spacing w:before="480" w:after="480" w:line="360" w:lineRule="auto"/>
        <w:ind w:right="-432"/>
        <w:jc w:val="center"/>
        <w:rPr>
          <w:rFonts w:ascii="Arial Narrow" w:hAnsi="Arial Narrow" w:cs="Times New Roman"/>
          <w:b/>
          <w:bCs/>
          <w:sz w:val="22"/>
          <w:szCs w:val="22"/>
        </w:rPr>
      </w:pPr>
    </w:p>
    <w:p w14:paraId="3EA8937E" w14:textId="77777777" w:rsidR="00C8392C" w:rsidRPr="007E6052" w:rsidRDefault="00C8392C"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sz w:val="22"/>
          <w:szCs w:val="22"/>
        </w:rPr>
      </w:pPr>
      <w:r w:rsidRPr="007E6052">
        <w:rPr>
          <w:rFonts w:ascii="Arial Narrow" w:hAnsi="Arial Narrow" w:cs="Times New Roman"/>
          <w:b/>
          <w:bCs/>
          <w:sz w:val="22"/>
          <w:szCs w:val="22"/>
        </w:rPr>
        <w:lastRenderedPageBreak/>
        <w:t>I.</w:t>
      </w:r>
      <w:r w:rsidRPr="007E6052">
        <w:rPr>
          <w:rFonts w:ascii="Arial Narrow" w:hAnsi="Arial Narrow" w:cs="Times New Roman"/>
          <w:b/>
          <w:bCs/>
          <w:sz w:val="22"/>
          <w:szCs w:val="22"/>
        </w:rPr>
        <w:tab/>
        <w:t>NAZWA ORAZ ADRES ZAMAWIAJĄCEGO</w:t>
      </w:r>
    </w:p>
    <w:p w14:paraId="399F4E06" w14:textId="053C7D35" w:rsidR="003219AF" w:rsidRPr="007E6052" w:rsidRDefault="003219AF" w:rsidP="003219AF">
      <w:pPr>
        <w:spacing w:line="276" w:lineRule="auto"/>
        <w:jc w:val="both"/>
        <w:rPr>
          <w:rFonts w:ascii="Arial Narrow" w:hAnsi="Arial Narrow" w:cs="Arial"/>
          <w:sz w:val="22"/>
          <w:szCs w:val="22"/>
        </w:rPr>
      </w:pPr>
      <w:r w:rsidRPr="007E6052">
        <w:rPr>
          <w:rFonts w:ascii="Arial Narrow" w:hAnsi="Arial Narrow" w:cs="Arial"/>
          <w:sz w:val="22"/>
          <w:szCs w:val="22"/>
        </w:rPr>
        <w:t>Nazwa :</w:t>
      </w:r>
      <w:r w:rsidRPr="007E6052">
        <w:rPr>
          <w:rFonts w:ascii="Arial Narrow" w:hAnsi="Arial Narrow" w:cs="Arial"/>
          <w:sz w:val="22"/>
          <w:szCs w:val="22"/>
        </w:rPr>
        <w:tab/>
      </w:r>
      <w:r w:rsidRPr="007E6052">
        <w:rPr>
          <w:rFonts w:ascii="Arial Narrow" w:hAnsi="Arial Narrow" w:cs="Arial"/>
          <w:sz w:val="22"/>
          <w:szCs w:val="22"/>
        </w:rPr>
        <w:tab/>
      </w:r>
      <w:r w:rsidRPr="007E6052">
        <w:rPr>
          <w:rFonts w:ascii="Arial Narrow" w:hAnsi="Arial Narrow" w:cs="Arial"/>
          <w:sz w:val="22"/>
          <w:szCs w:val="22"/>
        </w:rPr>
        <w:tab/>
      </w:r>
      <w:r w:rsidR="00BC1838" w:rsidRPr="007E6052">
        <w:rPr>
          <w:rFonts w:ascii="Arial Narrow" w:hAnsi="Arial Narrow" w:cs="Arial"/>
          <w:sz w:val="22"/>
          <w:szCs w:val="22"/>
        </w:rPr>
        <w:tab/>
      </w:r>
      <w:r w:rsidRPr="007E6052">
        <w:rPr>
          <w:rFonts w:ascii="Arial Narrow" w:hAnsi="Arial Narrow" w:cs="Arial"/>
          <w:sz w:val="22"/>
          <w:szCs w:val="22"/>
        </w:rPr>
        <w:t>Towarzystwo Budownictwa Społecznego Wrocław Sp. z o.o.</w:t>
      </w:r>
    </w:p>
    <w:p w14:paraId="2F811366" w14:textId="43502892" w:rsidR="003219AF" w:rsidRPr="007E6052" w:rsidRDefault="003219AF" w:rsidP="003219AF">
      <w:pPr>
        <w:spacing w:line="276" w:lineRule="auto"/>
        <w:jc w:val="both"/>
        <w:rPr>
          <w:rFonts w:ascii="Arial Narrow" w:hAnsi="Arial Narrow" w:cs="Arial"/>
          <w:sz w:val="22"/>
          <w:szCs w:val="22"/>
        </w:rPr>
      </w:pPr>
      <w:r w:rsidRPr="007E6052">
        <w:rPr>
          <w:rFonts w:ascii="Arial Narrow" w:hAnsi="Arial Narrow" w:cs="Arial"/>
          <w:sz w:val="22"/>
          <w:szCs w:val="22"/>
        </w:rPr>
        <w:t>Adres :</w:t>
      </w:r>
      <w:r w:rsidRPr="007E6052">
        <w:rPr>
          <w:rFonts w:ascii="Arial Narrow" w:hAnsi="Arial Narrow" w:cs="Arial"/>
          <w:sz w:val="22"/>
          <w:szCs w:val="22"/>
        </w:rPr>
        <w:tab/>
      </w:r>
      <w:r w:rsidRPr="007E6052">
        <w:rPr>
          <w:rFonts w:ascii="Arial Narrow" w:hAnsi="Arial Narrow" w:cs="Arial"/>
          <w:sz w:val="22"/>
          <w:szCs w:val="22"/>
        </w:rPr>
        <w:tab/>
      </w:r>
      <w:r w:rsidRPr="007E6052">
        <w:rPr>
          <w:rFonts w:ascii="Arial Narrow" w:hAnsi="Arial Narrow" w:cs="Arial"/>
          <w:sz w:val="22"/>
          <w:szCs w:val="22"/>
        </w:rPr>
        <w:tab/>
      </w:r>
      <w:r w:rsidRPr="007E6052">
        <w:rPr>
          <w:rFonts w:ascii="Arial Narrow" w:hAnsi="Arial Narrow" w:cs="Arial"/>
          <w:sz w:val="22"/>
          <w:szCs w:val="22"/>
        </w:rPr>
        <w:tab/>
        <w:t>51-148 Wrocław, ul. Przybyszewskiego 102</w:t>
      </w:r>
      <w:r w:rsidR="006C6F63">
        <w:rPr>
          <w:rFonts w:ascii="Arial Narrow" w:hAnsi="Arial Narrow" w:cs="Arial"/>
          <w:sz w:val="22"/>
          <w:szCs w:val="22"/>
        </w:rPr>
        <w:t xml:space="preserve">- </w:t>
      </w:r>
      <w:r w:rsidRPr="007E6052">
        <w:rPr>
          <w:rFonts w:ascii="Arial Narrow" w:hAnsi="Arial Narrow" w:cs="Arial"/>
          <w:sz w:val="22"/>
          <w:szCs w:val="22"/>
        </w:rPr>
        <w:t>104</w:t>
      </w:r>
    </w:p>
    <w:p w14:paraId="05D1F405" w14:textId="0AC5877D" w:rsidR="003219AF" w:rsidRPr="007E6052" w:rsidRDefault="003219AF" w:rsidP="003219AF">
      <w:pPr>
        <w:spacing w:line="276" w:lineRule="auto"/>
        <w:jc w:val="both"/>
        <w:rPr>
          <w:rFonts w:ascii="Arial Narrow" w:hAnsi="Arial Narrow" w:cs="Arial"/>
          <w:sz w:val="22"/>
          <w:szCs w:val="22"/>
        </w:rPr>
      </w:pPr>
      <w:r w:rsidRPr="007E6052">
        <w:rPr>
          <w:rFonts w:ascii="Arial Narrow" w:hAnsi="Arial Narrow" w:cs="Arial"/>
          <w:sz w:val="22"/>
          <w:szCs w:val="22"/>
        </w:rPr>
        <w:t>Numer telefonu:</w:t>
      </w:r>
      <w:r w:rsidRPr="007E6052">
        <w:rPr>
          <w:rFonts w:ascii="Arial Narrow" w:hAnsi="Arial Narrow" w:cs="Arial"/>
          <w:sz w:val="22"/>
          <w:szCs w:val="22"/>
        </w:rPr>
        <w:tab/>
      </w:r>
      <w:r w:rsidRPr="007E6052">
        <w:rPr>
          <w:rFonts w:ascii="Arial Narrow" w:hAnsi="Arial Narrow" w:cs="Arial"/>
          <w:sz w:val="22"/>
          <w:szCs w:val="22"/>
        </w:rPr>
        <w:tab/>
      </w:r>
      <w:r w:rsidR="006C6F63">
        <w:rPr>
          <w:rFonts w:ascii="Arial Narrow" w:hAnsi="Arial Narrow" w:cs="Arial"/>
          <w:sz w:val="22"/>
          <w:szCs w:val="22"/>
        </w:rPr>
        <w:t xml:space="preserve">              </w:t>
      </w:r>
      <w:r w:rsidRPr="007E6052">
        <w:rPr>
          <w:rFonts w:ascii="Arial Narrow" w:hAnsi="Arial Narrow" w:cs="Arial"/>
          <w:sz w:val="22"/>
          <w:szCs w:val="22"/>
        </w:rPr>
        <w:t>48   71   325 33 38</w:t>
      </w:r>
    </w:p>
    <w:p w14:paraId="628B0DA0" w14:textId="77777777" w:rsidR="003219AF" w:rsidRPr="007E6052" w:rsidRDefault="003219AF" w:rsidP="003219AF">
      <w:pPr>
        <w:spacing w:line="276" w:lineRule="auto"/>
        <w:jc w:val="both"/>
        <w:rPr>
          <w:rFonts w:ascii="Arial Narrow" w:hAnsi="Arial Narrow" w:cs="Arial"/>
          <w:sz w:val="22"/>
          <w:szCs w:val="22"/>
        </w:rPr>
      </w:pPr>
      <w:r w:rsidRPr="007E6052">
        <w:rPr>
          <w:rFonts w:ascii="Arial Narrow" w:hAnsi="Arial Narrow" w:cs="Arial"/>
          <w:sz w:val="22"/>
          <w:szCs w:val="22"/>
        </w:rPr>
        <w:t>Strona internetowa:</w:t>
      </w:r>
      <w:r w:rsidRPr="007E6052">
        <w:rPr>
          <w:rFonts w:ascii="Arial Narrow" w:hAnsi="Arial Narrow" w:cs="Arial"/>
          <w:sz w:val="22"/>
          <w:szCs w:val="22"/>
        </w:rPr>
        <w:tab/>
      </w:r>
      <w:r w:rsidRPr="007E6052">
        <w:rPr>
          <w:rFonts w:ascii="Arial Narrow" w:hAnsi="Arial Narrow" w:cs="Arial"/>
          <w:sz w:val="22"/>
          <w:szCs w:val="22"/>
        </w:rPr>
        <w:tab/>
        <w:t>www.tbs-wroclaw.com.pl</w:t>
      </w:r>
    </w:p>
    <w:p w14:paraId="0B969A9B" w14:textId="61AEAD55" w:rsidR="003219AF" w:rsidRPr="007E6052" w:rsidRDefault="003219AF" w:rsidP="003219AF">
      <w:pPr>
        <w:spacing w:line="276" w:lineRule="auto"/>
        <w:jc w:val="both"/>
        <w:rPr>
          <w:rFonts w:ascii="Arial Narrow" w:hAnsi="Arial Narrow" w:cs="Arial"/>
          <w:sz w:val="22"/>
          <w:szCs w:val="22"/>
        </w:rPr>
      </w:pPr>
      <w:r w:rsidRPr="007E6052">
        <w:rPr>
          <w:rFonts w:ascii="Arial Narrow" w:hAnsi="Arial Narrow" w:cs="Arial"/>
          <w:sz w:val="22"/>
          <w:szCs w:val="22"/>
        </w:rPr>
        <w:t>Godziny urzędowania:</w:t>
      </w:r>
      <w:r w:rsidRPr="007E6052">
        <w:rPr>
          <w:rFonts w:ascii="Arial Narrow" w:hAnsi="Arial Narrow" w:cs="Arial"/>
          <w:sz w:val="22"/>
          <w:szCs w:val="22"/>
        </w:rPr>
        <w:tab/>
      </w:r>
      <w:r w:rsidR="00BC1838" w:rsidRPr="007E6052">
        <w:rPr>
          <w:rFonts w:ascii="Arial Narrow" w:hAnsi="Arial Narrow" w:cs="Arial"/>
          <w:sz w:val="22"/>
          <w:szCs w:val="22"/>
        </w:rPr>
        <w:tab/>
      </w:r>
      <w:r w:rsidRPr="007E6052">
        <w:rPr>
          <w:rFonts w:ascii="Arial Narrow" w:hAnsi="Arial Narrow" w:cs="Arial"/>
          <w:sz w:val="22"/>
          <w:szCs w:val="22"/>
        </w:rPr>
        <w:t>7:30 – 15:30</w:t>
      </w:r>
    </w:p>
    <w:p w14:paraId="2BB5D9DE" w14:textId="77777777" w:rsidR="003219AF" w:rsidRPr="007E6052" w:rsidRDefault="003219AF" w:rsidP="003219AF">
      <w:pPr>
        <w:spacing w:line="276" w:lineRule="auto"/>
        <w:jc w:val="both"/>
        <w:rPr>
          <w:rFonts w:ascii="Arial Narrow" w:hAnsi="Arial Narrow" w:cs="Arial"/>
          <w:sz w:val="22"/>
          <w:szCs w:val="22"/>
        </w:rPr>
      </w:pPr>
      <w:r w:rsidRPr="007E6052">
        <w:rPr>
          <w:rFonts w:ascii="Arial Narrow" w:hAnsi="Arial Narrow" w:cs="Arial"/>
          <w:sz w:val="22"/>
          <w:szCs w:val="22"/>
        </w:rPr>
        <w:t xml:space="preserve">Strona prowadzonego postępowania o udzielenie zamówienia publicznego: </w:t>
      </w:r>
      <w:hyperlink r:id="rId9" w:history="1">
        <w:r w:rsidRPr="007E6052">
          <w:rPr>
            <w:rStyle w:val="Hipercze"/>
            <w:rFonts w:ascii="Arial Narrow" w:hAnsi="Arial Narrow" w:cs="Arial"/>
            <w:sz w:val="22"/>
            <w:szCs w:val="22"/>
          </w:rPr>
          <w:t>http://www.tbs-wroclaw.com.pl/ogloszenia-przetargow/</w:t>
        </w:r>
      </w:hyperlink>
      <w:r w:rsidRPr="007E6052">
        <w:rPr>
          <w:rFonts w:ascii="Arial Narrow" w:hAnsi="Arial Narrow" w:cs="Arial"/>
          <w:sz w:val="22"/>
          <w:szCs w:val="22"/>
        </w:rPr>
        <w:t xml:space="preserve"> </w:t>
      </w:r>
    </w:p>
    <w:p w14:paraId="7A73DDE8" w14:textId="77777777" w:rsidR="003219AF" w:rsidRPr="007E6052" w:rsidRDefault="003219AF" w:rsidP="003219AF">
      <w:pPr>
        <w:spacing w:line="276" w:lineRule="auto"/>
        <w:jc w:val="both"/>
        <w:rPr>
          <w:rFonts w:ascii="Arial Narrow" w:hAnsi="Arial Narrow" w:cs="Arial"/>
          <w:sz w:val="22"/>
          <w:szCs w:val="22"/>
        </w:rPr>
      </w:pPr>
      <w:r w:rsidRPr="007E6052">
        <w:rPr>
          <w:rFonts w:ascii="Arial Narrow" w:hAnsi="Arial Narrow" w:cs="Arial"/>
          <w:sz w:val="22"/>
          <w:szCs w:val="22"/>
        </w:rPr>
        <w:t>Jednocześnie Zamawiający informuje, że na wskazanej powyżej stronie zostanie umieszczona Specyfikacja Warunków Zamówienia oraz będą udzielanie odpowiedzi na pytania.</w:t>
      </w:r>
    </w:p>
    <w:p w14:paraId="4A14F954" w14:textId="77777777" w:rsidR="003219AF" w:rsidRPr="007E6052" w:rsidRDefault="003219AF" w:rsidP="003219AF">
      <w:pPr>
        <w:spacing w:line="276" w:lineRule="auto"/>
        <w:jc w:val="both"/>
        <w:rPr>
          <w:rFonts w:ascii="Arial Narrow" w:hAnsi="Arial Narrow" w:cs="Arial"/>
          <w:sz w:val="22"/>
          <w:szCs w:val="22"/>
        </w:rPr>
      </w:pPr>
    </w:p>
    <w:p w14:paraId="316F2389" w14:textId="26DD2A63" w:rsidR="00C8392C" w:rsidRPr="007E6052" w:rsidRDefault="003219AF" w:rsidP="003219AF">
      <w:pPr>
        <w:spacing w:line="276" w:lineRule="auto"/>
        <w:jc w:val="both"/>
        <w:rPr>
          <w:rFonts w:ascii="Arial Narrow" w:hAnsi="Arial Narrow" w:cs="Arial"/>
          <w:sz w:val="22"/>
          <w:szCs w:val="22"/>
        </w:rPr>
      </w:pPr>
      <w:r w:rsidRPr="007E6052">
        <w:rPr>
          <w:rFonts w:ascii="Arial Narrow" w:hAnsi="Arial Narrow" w:cs="Arial"/>
          <w:sz w:val="22"/>
          <w:szCs w:val="22"/>
        </w:rPr>
        <w:t>Identyfikator postępowania (konieczne do złożenia oferty za pomocą MiniPortalu) dostępny w Informacji dodatkowej do SWZ.</w:t>
      </w:r>
    </w:p>
    <w:p w14:paraId="0FB30AC0" w14:textId="77777777" w:rsidR="00C8392C" w:rsidRPr="007E6052" w:rsidRDefault="00C8392C"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II.</w:t>
      </w:r>
      <w:r w:rsidRPr="007E6052">
        <w:rPr>
          <w:rFonts w:ascii="Arial Narrow" w:hAnsi="Arial Narrow" w:cs="Times New Roman"/>
          <w:b/>
          <w:bCs/>
          <w:sz w:val="22"/>
          <w:szCs w:val="22"/>
        </w:rPr>
        <w:tab/>
        <w:t>OCHRONA DANYCH OSOBOWYCH</w:t>
      </w:r>
    </w:p>
    <w:p w14:paraId="62B02244" w14:textId="77777777" w:rsidR="00C8392C" w:rsidRPr="007E6052" w:rsidRDefault="00C8392C" w:rsidP="00C8392C">
      <w:pPr>
        <w:autoSpaceDE w:val="0"/>
        <w:autoSpaceDN w:val="0"/>
        <w:adjustRightInd w:val="0"/>
        <w:spacing w:line="360" w:lineRule="auto"/>
        <w:ind w:left="284" w:right="-432"/>
        <w:jc w:val="both"/>
        <w:rPr>
          <w:rFonts w:ascii="Arial Narrow" w:hAnsi="Arial Narrow" w:cs="Times New Roman"/>
          <w:sz w:val="22"/>
          <w:szCs w:val="22"/>
        </w:rPr>
      </w:pPr>
    </w:p>
    <w:p w14:paraId="71601345" w14:textId="0DD01FDA" w:rsidR="003219AF" w:rsidRPr="007E6052" w:rsidRDefault="00C8392C" w:rsidP="003219AF">
      <w:pPr>
        <w:pStyle w:val="Akapitzlist"/>
        <w:numPr>
          <w:ilvl w:val="0"/>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143D2B0" w14:textId="77777777" w:rsidR="003219AF" w:rsidRPr="007E6052" w:rsidRDefault="003219AF"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Administratorem Pani/Pana  danych osobowych jest Towarzystwo Budownictwa Społecznego Wrocław Spółka z o.o. z siedzibą 51-146 Wrocław, ul. Stanisława Przybyszewskiego 102/104.</w:t>
      </w:r>
    </w:p>
    <w:p w14:paraId="693156B4" w14:textId="3D7D5B7F" w:rsidR="003219AF" w:rsidRPr="007E6052" w:rsidRDefault="003219AF"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Wyznaczono Inspektora Ochrony Danych Osobowych , z którym może się Pani/Pan kontaktować za pośrednictwem poczty elektronicznej pod adresem: </w:t>
      </w:r>
      <w:hyperlink r:id="rId10" w:history="1">
        <w:r w:rsidRPr="007E6052">
          <w:rPr>
            <w:rStyle w:val="Hipercze"/>
            <w:rFonts w:ascii="Arial Narrow" w:hAnsi="Arial Narrow" w:cs="Times New Roman"/>
            <w:sz w:val="22"/>
            <w:szCs w:val="22"/>
          </w:rPr>
          <w:t>bezp.info@gmail.com</w:t>
        </w:r>
      </w:hyperlink>
      <w:r w:rsidRPr="007E6052">
        <w:rPr>
          <w:rFonts w:ascii="Arial Narrow" w:hAnsi="Arial Narrow" w:cs="Times New Roman"/>
          <w:sz w:val="22"/>
          <w:szCs w:val="22"/>
        </w:rPr>
        <w:t>).</w:t>
      </w:r>
    </w:p>
    <w:p w14:paraId="069F0F0E" w14:textId="0D7A0694" w:rsidR="003219AF" w:rsidRPr="007E6052" w:rsidRDefault="00C8392C"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Pani/Pana dane osobowe przetwarzane będą na podstawie art. 6 ust. 1 lit. c RODO w celu związanym z przedmiotowym postępowaniem o udzielenie zamówienia publicznego, prowadzonym w trybie przetargu nieograniczonego</w:t>
      </w:r>
      <w:r w:rsidR="00AA2AD3">
        <w:rPr>
          <w:rFonts w:ascii="Arial Narrow" w:hAnsi="Arial Narrow" w:cs="Times New Roman"/>
          <w:sz w:val="22"/>
          <w:szCs w:val="22"/>
        </w:rPr>
        <w:t xml:space="preserve"> pn.</w:t>
      </w:r>
      <w:r w:rsidR="006C6F63" w:rsidRPr="006C6F63">
        <w:t xml:space="preserve"> </w:t>
      </w:r>
      <w:r w:rsidR="006C6F63" w:rsidRPr="006C6F63">
        <w:rPr>
          <w:rFonts w:ascii="Arial Narrow" w:hAnsi="Arial Narrow" w:cs="Times New Roman"/>
          <w:sz w:val="22"/>
          <w:szCs w:val="22"/>
        </w:rPr>
        <w:t>„Wykonywanie kompleksowej usługi sprzątania polegającej na utrzymaniu czystości i wykonywaniu prac porządkowych w częściach wspólnych budynków mieszkalnych i na terenach zewnętrznych przy budynkach mieszkalnych  wraz z myciem okien nieotwieralnych, stanowiących własność TBS Wrocław Spółka z o.o. położonych we Wrocławiu oraz w  budynkach biurowych i na terenach zewnętrznych w zasobach TBS Wrocław</w:t>
      </w:r>
      <w:r w:rsidR="00AA2AD3" w:rsidRPr="00AA2AD3">
        <w:rPr>
          <w:rFonts w:ascii="Arial Narrow" w:hAnsi="Arial Narrow" w:cs="Times New Roman"/>
          <w:sz w:val="22"/>
          <w:szCs w:val="22"/>
        </w:rPr>
        <w:t>.</w:t>
      </w:r>
    </w:p>
    <w:p w14:paraId="0BB311F4" w14:textId="77777777" w:rsidR="003219AF" w:rsidRPr="007E6052" w:rsidRDefault="003219AF"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O</w:t>
      </w:r>
      <w:r w:rsidR="00C8392C" w:rsidRPr="007E6052">
        <w:rPr>
          <w:rFonts w:ascii="Arial Narrow" w:hAnsi="Arial Narrow" w:cs="Times New Roman"/>
          <w:sz w:val="22"/>
          <w:szCs w:val="22"/>
        </w:rPr>
        <w:t>dbiorcami Pani/Pana danych osobowych będą osoby lub podmioty, którym udostępniona zostanie dokumentacja postępowania w oparciu o art. 74 p.z.p.</w:t>
      </w:r>
    </w:p>
    <w:p w14:paraId="356DD3B2" w14:textId="77777777" w:rsidR="003219AF" w:rsidRPr="007E6052" w:rsidRDefault="00C8392C"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6D0A7853" w14:textId="77777777" w:rsidR="003219AF" w:rsidRPr="007E6052" w:rsidRDefault="00C8392C"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lastRenderedPageBreak/>
        <w:t>obowiązek podania przez Panią/Pana danych osobowych bezpośrednio Pani/Pana dotyczących jest wymogiem ustawowym określonym w przepisach p.z.p., związanym z udziałem w postępowaniu o udzielenie zamówienia publicznego.</w:t>
      </w:r>
    </w:p>
    <w:p w14:paraId="33D60D2E" w14:textId="77777777" w:rsidR="003219AF" w:rsidRPr="007E6052" w:rsidRDefault="00C8392C"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w odniesieniu do Pani/Pana danych osobowych decyzje nie będą podejmowane w sposób zautomatyzowany, stosownie do art. 22 RODO.</w:t>
      </w:r>
    </w:p>
    <w:p w14:paraId="571D140D" w14:textId="77777777" w:rsidR="003219AF" w:rsidRPr="007E6052" w:rsidRDefault="00C8392C"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posiada Pani/Pan:</w:t>
      </w:r>
    </w:p>
    <w:p w14:paraId="4555096F" w14:textId="77777777" w:rsidR="003219AF" w:rsidRPr="007E6052" w:rsidRDefault="00C8392C" w:rsidP="003219AF">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FA33A47" w14:textId="77777777" w:rsidR="003219AF" w:rsidRPr="007E6052" w:rsidRDefault="00C8392C" w:rsidP="003219AF">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b/>
          <w:bCs/>
          <w:sz w:val="22"/>
          <w:szCs w:val="22"/>
        </w:rPr>
        <w:tab/>
      </w:r>
      <w:r w:rsidRPr="007E6052">
        <w:rPr>
          <w:rFonts w:ascii="Arial Narrow" w:hAnsi="Arial Narrow" w:cs="Times New Roman"/>
          <w:sz w:val="22"/>
          <w:szCs w:val="22"/>
        </w:rPr>
        <w:t>na podstawie art. 16 RODO prawo do sprostowania Pani/Pana danych osobowych (</w:t>
      </w:r>
      <w:r w:rsidRPr="007E6052">
        <w:rPr>
          <w:rFonts w:ascii="Arial Narrow" w:hAnsi="Arial Narrow" w:cs="Times New Roman"/>
          <w:i/>
          <w:iCs/>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E6052">
        <w:rPr>
          <w:rFonts w:ascii="Arial Narrow" w:hAnsi="Arial Narrow" w:cs="Times New Roman"/>
          <w:sz w:val="22"/>
          <w:szCs w:val="22"/>
        </w:rPr>
        <w:t>);</w:t>
      </w:r>
    </w:p>
    <w:p w14:paraId="129E57F0" w14:textId="77777777" w:rsidR="003219AF" w:rsidRPr="007E6052" w:rsidRDefault="00C8392C" w:rsidP="003219AF">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E6052">
        <w:rPr>
          <w:rFonts w:ascii="Arial Narrow" w:hAnsi="Arial Narrow" w:cs="Times New Roman"/>
          <w:i/>
          <w:iCs/>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E6052">
        <w:rPr>
          <w:rFonts w:ascii="Arial Narrow" w:hAnsi="Arial Narrow" w:cs="Times New Roman"/>
          <w:sz w:val="22"/>
          <w:szCs w:val="22"/>
        </w:rPr>
        <w:t>);</w:t>
      </w:r>
    </w:p>
    <w:p w14:paraId="01211651" w14:textId="77777777" w:rsidR="003219AF" w:rsidRPr="007E6052" w:rsidRDefault="00C8392C" w:rsidP="003219AF">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sz w:val="22"/>
          <w:szCs w:val="22"/>
        </w:rPr>
        <w:t xml:space="preserve">prawo do wniesienia skargi do Prezesa Urzędu Ochrony Danych Osobowych, gdy uzna Pani/Pan, że przetwarzanie danych osobowych Pani/Pana dotyczących narusza przepisy RODO; </w:t>
      </w:r>
      <w:r w:rsidRPr="007E6052">
        <w:rPr>
          <w:rFonts w:ascii="Arial Narrow" w:hAnsi="Arial Narrow" w:cs="Times New Roman"/>
          <w:i/>
          <w:iCs/>
          <w:sz w:val="22"/>
          <w:szCs w:val="22"/>
        </w:rPr>
        <w:t xml:space="preserve"> </w:t>
      </w:r>
    </w:p>
    <w:p w14:paraId="64633227" w14:textId="77777777" w:rsidR="003219AF" w:rsidRPr="007E6052" w:rsidRDefault="00C8392C"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nie przysługuje Pani/Panu:</w:t>
      </w:r>
    </w:p>
    <w:p w14:paraId="792C8FEE" w14:textId="77777777" w:rsidR="003219AF" w:rsidRPr="007E6052" w:rsidRDefault="00C8392C" w:rsidP="003219AF">
      <w:pPr>
        <w:pStyle w:val="Akapitzlist"/>
        <w:numPr>
          <w:ilvl w:val="2"/>
          <w:numId w:val="9"/>
        </w:numPr>
        <w:autoSpaceDE w:val="0"/>
        <w:autoSpaceDN w:val="0"/>
        <w:adjustRightInd w:val="0"/>
        <w:spacing w:line="360" w:lineRule="auto"/>
        <w:ind w:right="-432" w:hanging="459"/>
        <w:jc w:val="both"/>
        <w:rPr>
          <w:rFonts w:ascii="Arial Narrow" w:hAnsi="Arial Narrow" w:cs="Times New Roman"/>
          <w:sz w:val="22"/>
          <w:szCs w:val="22"/>
        </w:rPr>
      </w:pPr>
      <w:r w:rsidRPr="007E6052">
        <w:rPr>
          <w:rFonts w:ascii="Arial Narrow" w:hAnsi="Arial Narrow" w:cs="Times New Roman"/>
          <w:sz w:val="22"/>
          <w:szCs w:val="22"/>
        </w:rPr>
        <w:t>w związku z art. 17 ust. 3 lit. b, d lub e RODO prawo do usunięcia danych osobowych;</w:t>
      </w:r>
    </w:p>
    <w:p w14:paraId="4AD80FD0" w14:textId="77777777" w:rsidR="003219AF" w:rsidRPr="007E6052" w:rsidRDefault="00C8392C" w:rsidP="003219AF">
      <w:pPr>
        <w:pStyle w:val="Akapitzlist"/>
        <w:numPr>
          <w:ilvl w:val="2"/>
          <w:numId w:val="9"/>
        </w:numPr>
        <w:autoSpaceDE w:val="0"/>
        <w:autoSpaceDN w:val="0"/>
        <w:adjustRightInd w:val="0"/>
        <w:spacing w:line="360" w:lineRule="auto"/>
        <w:ind w:right="-432" w:hanging="459"/>
        <w:jc w:val="both"/>
        <w:rPr>
          <w:rFonts w:ascii="Arial Narrow" w:hAnsi="Arial Narrow" w:cs="Times New Roman"/>
          <w:sz w:val="22"/>
          <w:szCs w:val="22"/>
        </w:rPr>
      </w:pPr>
      <w:r w:rsidRPr="007E6052">
        <w:rPr>
          <w:rFonts w:ascii="Arial Narrow" w:hAnsi="Arial Narrow" w:cs="Times New Roman"/>
          <w:sz w:val="22"/>
          <w:szCs w:val="22"/>
        </w:rPr>
        <w:t>prawo do przenoszenia danych osobowych, o którym mowa w art. 20 RODO;</w:t>
      </w:r>
    </w:p>
    <w:p w14:paraId="6CA8248C" w14:textId="51ABE75F" w:rsidR="00C8392C" w:rsidRPr="007E6052" w:rsidRDefault="00C8392C" w:rsidP="003219AF">
      <w:pPr>
        <w:pStyle w:val="Akapitzlist"/>
        <w:numPr>
          <w:ilvl w:val="2"/>
          <w:numId w:val="9"/>
        </w:numPr>
        <w:autoSpaceDE w:val="0"/>
        <w:autoSpaceDN w:val="0"/>
        <w:adjustRightInd w:val="0"/>
        <w:spacing w:line="360" w:lineRule="auto"/>
        <w:ind w:right="-432" w:hanging="459"/>
        <w:jc w:val="both"/>
        <w:rPr>
          <w:rFonts w:ascii="Arial Narrow" w:hAnsi="Arial Narrow" w:cs="Times New Roman"/>
          <w:sz w:val="22"/>
          <w:szCs w:val="22"/>
        </w:rPr>
      </w:pPr>
      <w:r w:rsidRPr="007E6052">
        <w:rPr>
          <w:rFonts w:ascii="Arial Narrow" w:hAnsi="Arial Narrow" w:cs="Times New Roman"/>
          <w:sz w:val="22"/>
          <w:szCs w:val="22"/>
        </w:rPr>
        <w:t xml:space="preserve">na podstawie art. 21 RODO prawo sprzeciwu, wobec przetwarzania danych osobowych, gdyż podstawą prawną przetwarzania Pani/Pana danych osobowych jest art. 6 ust. 1 lit. c RODO; </w:t>
      </w:r>
    </w:p>
    <w:p w14:paraId="098F0D45" w14:textId="1960D788" w:rsidR="00C8392C" w:rsidRDefault="00C8392C" w:rsidP="003219AF">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3394A42" w14:textId="77777777" w:rsidR="00455A2E" w:rsidRPr="007E6052" w:rsidRDefault="00455A2E" w:rsidP="00455A2E">
      <w:pPr>
        <w:pStyle w:val="Akapitzlist"/>
        <w:autoSpaceDE w:val="0"/>
        <w:autoSpaceDN w:val="0"/>
        <w:adjustRightInd w:val="0"/>
        <w:spacing w:line="360" w:lineRule="auto"/>
        <w:ind w:left="1440" w:right="-432"/>
        <w:jc w:val="both"/>
        <w:rPr>
          <w:rFonts w:ascii="Arial Narrow" w:hAnsi="Arial Narrow" w:cs="Times New Roman"/>
          <w:sz w:val="22"/>
          <w:szCs w:val="22"/>
        </w:rPr>
      </w:pPr>
    </w:p>
    <w:p w14:paraId="083BC02C" w14:textId="77777777" w:rsidR="00C8392C" w:rsidRPr="007E6052" w:rsidRDefault="00C8392C"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lastRenderedPageBreak/>
        <w:t>III.</w:t>
      </w:r>
      <w:r w:rsidRPr="007E6052">
        <w:rPr>
          <w:rFonts w:ascii="Arial Narrow" w:hAnsi="Arial Narrow" w:cs="Times New Roman"/>
          <w:b/>
          <w:bCs/>
          <w:sz w:val="22"/>
          <w:szCs w:val="22"/>
        </w:rPr>
        <w:tab/>
        <w:t>TRYB UDZIELENIA ZAMÓWIENIA</w:t>
      </w:r>
    </w:p>
    <w:p w14:paraId="69F1CF69" w14:textId="5ED80596" w:rsidR="003219AF" w:rsidRPr="007E6052" w:rsidRDefault="00C8392C" w:rsidP="003219AF">
      <w:pPr>
        <w:pStyle w:val="Akapitzlist"/>
        <w:numPr>
          <w:ilvl w:val="0"/>
          <w:numId w:val="11"/>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Niniejsze postępowanie prowadzone jest w trybie przetargu nieograniczonego na podstawie ustawy z dnia 11.09.2019 r. Prawo zamówień publicznych (Dz. U. z 20</w:t>
      </w:r>
      <w:r w:rsidR="00E107E7">
        <w:rPr>
          <w:rFonts w:ascii="Arial Narrow" w:hAnsi="Arial Narrow" w:cs="Times New Roman"/>
          <w:sz w:val="22"/>
          <w:szCs w:val="22"/>
        </w:rPr>
        <w:t>21</w:t>
      </w:r>
      <w:r w:rsidRPr="007E6052">
        <w:rPr>
          <w:rFonts w:ascii="Arial Narrow" w:hAnsi="Arial Narrow" w:cs="Times New Roman"/>
          <w:sz w:val="22"/>
          <w:szCs w:val="22"/>
        </w:rPr>
        <w:t xml:space="preserve"> r. poz. </w:t>
      </w:r>
      <w:r w:rsidR="00E107E7">
        <w:rPr>
          <w:rFonts w:ascii="Arial Narrow" w:hAnsi="Arial Narrow" w:cs="Times New Roman"/>
          <w:sz w:val="22"/>
          <w:szCs w:val="22"/>
        </w:rPr>
        <w:t>1129</w:t>
      </w:r>
      <w:r w:rsidRPr="007E6052">
        <w:rPr>
          <w:rFonts w:ascii="Arial Narrow" w:hAnsi="Arial Narrow" w:cs="Times New Roman"/>
          <w:sz w:val="22"/>
          <w:szCs w:val="22"/>
        </w:rPr>
        <w:t xml:space="preserve"> ze zm.) zwanej dalej "ustawą p.z.p. lub p.z.p." oraz niniejszej Specyfikacji Warunków Zamówienia, zwaną dalej "SWZ".</w:t>
      </w:r>
    </w:p>
    <w:p w14:paraId="35698693" w14:textId="77777777" w:rsidR="003219AF" w:rsidRPr="007E6052" w:rsidRDefault="00C8392C" w:rsidP="003219AF">
      <w:pPr>
        <w:pStyle w:val="Akapitzlist"/>
        <w:numPr>
          <w:ilvl w:val="0"/>
          <w:numId w:val="11"/>
        </w:numPr>
        <w:tabs>
          <w:tab w:val="left" w:pos="567"/>
        </w:tabs>
        <w:autoSpaceDE w:val="0"/>
        <w:autoSpaceDN w:val="0"/>
        <w:adjustRightInd w:val="0"/>
        <w:spacing w:line="360" w:lineRule="auto"/>
        <w:ind w:left="709" w:right="-432"/>
        <w:jc w:val="both"/>
        <w:rPr>
          <w:rFonts w:ascii="Arial Narrow" w:hAnsi="Arial Narrow" w:cs="Times New Roman"/>
          <w:sz w:val="22"/>
          <w:szCs w:val="22"/>
        </w:rPr>
      </w:pPr>
      <w:r w:rsidRPr="007E6052">
        <w:rPr>
          <w:rFonts w:ascii="Arial Narrow" w:hAnsi="Arial Narrow" w:cs="Times New Roman"/>
          <w:b/>
          <w:bCs/>
          <w:sz w:val="22"/>
          <w:szCs w:val="22"/>
        </w:rPr>
        <w:tab/>
      </w:r>
      <w:r w:rsidRPr="007E6052">
        <w:rPr>
          <w:rFonts w:ascii="Arial Narrow" w:hAnsi="Arial Narrow" w:cs="Times New Roman"/>
          <w:sz w:val="22"/>
          <w:szCs w:val="22"/>
        </w:rPr>
        <w:t>Szacunkowa wartość zamówienia przekracza kwotę określoną w obwieszczeniu Prezesa Urzędu Zamówień Publicznych wydanym na podstawie art. 3 ust. 2 p.z.p.</w:t>
      </w:r>
    </w:p>
    <w:p w14:paraId="3E9CA48B" w14:textId="2EA6CE0D" w:rsidR="003219AF" w:rsidRPr="007E6052" w:rsidRDefault="00C8392C" w:rsidP="003219AF">
      <w:pPr>
        <w:pStyle w:val="Akapitzlist"/>
        <w:numPr>
          <w:ilvl w:val="0"/>
          <w:numId w:val="11"/>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r w:rsidR="003219AF" w:rsidRPr="007E6052">
        <w:rPr>
          <w:rFonts w:ascii="Arial Narrow" w:hAnsi="Arial Narrow" w:cs="Times New Roman"/>
          <w:sz w:val="22"/>
          <w:szCs w:val="22"/>
        </w:rPr>
        <w:t xml:space="preserve"> Zamawiający wymaga złożenia dokumentu JEDZ wraz z ofertą</w:t>
      </w:r>
    </w:p>
    <w:p w14:paraId="6E17D6AA" w14:textId="77777777" w:rsidR="003219AF" w:rsidRPr="007E6052" w:rsidRDefault="00C8392C" w:rsidP="003219AF">
      <w:pPr>
        <w:pStyle w:val="Akapitzlist"/>
        <w:numPr>
          <w:ilvl w:val="0"/>
          <w:numId w:val="11"/>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Zamawiający nie przewiduje aukcji elektronicznej.</w:t>
      </w:r>
    </w:p>
    <w:p w14:paraId="30CE50C6" w14:textId="77777777" w:rsidR="003219AF" w:rsidRPr="007E6052" w:rsidRDefault="00C8392C" w:rsidP="003219AF">
      <w:pPr>
        <w:pStyle w:val="Akapitzlist"/>
        <w:numPr>
          <w:ilvl w:val="0"/>
          <w:numId w:val="11"/>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Zamawiający nie prowadzi postępowania w celu zawarcia umowy ramowej.</w:t>
      </w:r>
    </w:p>
    <w:p w14:paraId="1DF3866E" w14:textId="085A0E00" w:rsidR="003219AF" w:rsidRPr="007E6052" w:rsidRDefault="003219AF" w:rsidP="003219AF">
      <w:pPr>
        <w:pStyle w:val="Akapitzlist"/>
        <w:numPr>
          <w:ilvl w:val="0"/>
          <w:numId w:val="11"/>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sz w:val="22"/>
          <w:szCs w:val="22"/>
        </w:rPr>
        <w:t xml:space="preserve">Kontakt z upoważnioną osobą możliwy jest za pośrednictwem skrzynki ePUAP, MiniPortalu lub za pośrednictwem, e-maila: </w:t>
      </w:r>
      <w:hyperlink r:id="rId11" w:history="1">
        <w:r w:rsidR="00F57509" w:rsidRPr="007E6052">
          <w:rPr>
            <w:rStyle w:val="Hipercze"/>
            <w:rFonts w:ascii="Arial Narrow" w:hAnsi="Arial Narrow"/>
            <w:sz w:val="22"/>
            <w:szCs w:val="22"/>
          </w:rPr>
          <w:t>tbs@tbs-wroclaw.com.pl</w:t>
        </w:r>
      </w:hyperlink>
      <w:r w:rsidR="00F57509" w:rsidRPr="007E6052">
        <w:rPr>
          <w:rFonts w:ascii="Arial Narrow" w:hAnsi="Arial Narrow"/>
          <w:sz w:val="22"/>
          <w:szCs w:val="22"/>
        </w:rPr>
        <w:t xml:space="preserve"> </w:t>
      </w:r>
    </w:p>
    <w:p w14:paraId="2D2B90E0" w14:textId="1D7D5AB6" w:rsidR="003219AF" w:rsidRPr="007E6052" w:rsidRDefault="003219AF" w:rsidP="003219AF">
      <w:pPr>
        <w:pStyle w:val="Akapitzlist"/>
        <w:numPr>
          <w:ilvl w:val="0"/>
          <w:numId w:val="11"/>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b/>
          <w:bCs/>
          <w:sz w:val="22"/>
          <w:szCs w:val="22"/>
        </w:rPr>
        <w:t xml:space="preserve">Zamawiający dopuszcza udziału w wizji lokalnej. Zamawiający dopuszcza udział w wizji lokalnej lub sprawdzenia przez wykonawcę dokumentów niezbędnych do realizacji zamówienia dostępnych na miejscu u zamawiającego. W celu udziału w wizji lokalnej wykonawcy zobowiązani są do zgłoszenia udziału w formie wiadomości na adres email w ust.6, w postaci listy nazwisk osób, które wezmą udział w wizji lokalnej. Wizja lokalna zostanie przeprowadzona </w:t>
      </w:r>
      <w:r w:rsidR="006310AF" w:rsidRPr="007E6052">
        <w:rPr>
          <w:rFonts w:ascii="Arial Narrow" w:hAnsi="Arial Narrow"/>
          <w:b/>
          <w:bCs/>
          <w:sz w:val="22"/>
          <w:szCs w:val="22"/>
        </w:rPr>
        <w:t xml:space="preserve">nie później niż w 14 dni od upublicznienia ogłoszenia, jeżeli Wykonawcy wskażą chęć udziału. </w:t>
      </w:r>
      <w:r w:rsidRPr="007E6052">
        <w:rPr>
          <w:rFonts w:ascii="Arial Narrow" w:hAnsi="Arial Narrow"/>
          <w:b/>
          <w:bCs/>
          <w:sz w:val="22"/>
          <w:szCs w:val="22"/>
        </w:rPr>
        <w:t>Osoby, które przybędą na wizję lokalna zobowiązane są posiadać przy sobie dokument tożsamości. Zamawiający informuje, że nie przewiduje zebrania wykonawców w celu wyjaśnienia wątpliwości dotyczących treści SWZ, a w trakcie wizji lokalnej nie będzie udzielał odpowiedzi na pytania dotyczące treści SWZ</w:t>
      </w:r>
    </w:p>
    <w:p w14:paraId="0ACEE87D" w14:textId="4AD47EA4" w:rsidR="003219AF" w:rsidRPr="007E6052" w:rsidRDefault="003219AF" w:rsidP="003219AF">
      <w:pPr>
        <w:pStyle w:val="Akapitzlist"/>
        <w:numPr>
          <w:ilvl w:val="0"/>
          <w:numId w:val="11"/>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sz w:val="22"/>
          <w:szCs w:val="22"/>
        </w:rPr>
        <w:t xml:space="preserve">Zamawiający zgodnie z art. 95 Ustawy Pzp wymaga zatrudnienia na umowę o pracę, szczegółowe zasady zostały zawarte w Załączniku nr </w:t>
      </w:r>
      <w:r w:rsidR="00E107E7">
        <w:rPr>
          <w:rFonts w:ascii="Arial Narrow" w:hAnsi="Arial Narrow"/>
          <w:sz w:val="22"/>
          <w:szCs w:val="22"/>
        </w:rPr>
        <w:t>5.1.-5.</w:t>
      </w:r>
      <w:r w:rsidR="006C6F63">
        <w:rPr>
          <w:rFonts w:ascii="Arial Narrow" w:hAnsi="Arial Narrow"/>
          <w:sz w:val="22"/>
          <w:szCs w:val="22"/>
        </w:rPr>
        <w:t>4</w:t>
      </w:r>
      <w:r w:rsidR="00E107E7">
        <w:rPr>
          <w:rFonts w:ascii="Arial Narrow" w:hAnsi="Arial Narrow"/>
          <w:sz w:val="22"/>
          <w:szCs w:val="22"/>
        </w:rPr>
        <w:t>.</w:t>
      </w:r>
      <w:r w:rsidRPr="007E6052">
        <w:rPr>
          <w:rFonts w:ascii="Arial Narrow" w:hAnsi="Arial Narrow"/>
          <w:sz w:val="22"/>
          <w:szCs w:val="22"/>
        </w:rPr>
        <w:t xml:space="preserve"> do SWZ- Wzór umowy.</w:t>
      </w:r>
    </w:p>
    <w:p w14:paraId="1E0B06C2" w14:textId="16B2ADEA" w:rsidR="005C5592" w:rsidRPr="007E6052" w:rsidRDefault="005C5592" w:rsidP="003219AF">
      <w:pPr>
        <w:pStyle w:val="Akapitzlist"/>
        <w:numPr>
          <w:ilvl w:val="0"/>
          <w:numId w:val="11"/>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sz w:val="22"/>
          <w:szCs w:val="22"/>
        </w:rPr>
        <w:t xml:space="preserve">Zamawiający nie wymaga przedmiotowych środków dowodowych. </w:t>
      </w:r>
    </w:p>
    <w:p w14:paraId="2FED144E" w14:textId="40C47BEC" w:rsidR="00132828" w:rsidRPr="007E6052" w:rsidRDefault="00132828" w:rsidP="00132828">
      <w:pPr>
        <w:pStyle w:val="Akapitzlist"/>
        <w:numPr>
          <w:ilvl w:val="0"/>
          <w:numId w:val="11"/>
        </w:numPr>
        <w:spacing w:line="360" w:lineRule="auto"/>
        <w:jc w:val="both"/>
        <w:rPr>
          <w:rStyle w:val="Hipercze"/>
          <w:rFonts w:ascii="Arial Narrow" w:hAnsi="Arial Narrow"/>
          <w:b/>
          <w:bCs/>
          <w:color w:val="auto"/>
          <w:sz w:val="22"/>
          <w:szCs w:val="22"/>
          <w:u w:val="none"/>
        </w:rPr>
      </w:pPr>
      <w:r w:rsidRPr="007E6052">
        <w:rPr>
          <w:rFonts w:ascii="Arial Narrow" w:hAnsi="Arial Narrow"/>
          <w:b/>
          <w:bCs/>
          <w:sz w:val="22"/>
          <w:szCs w:val="22"/>
        </w:rPr>
        <w:t xml:space="preserve">W postępowaniu o udzielenie zamówienia komunikacja między Zamawiającym a Wykonawcami odbywa się przy użyciu miniPortalu, który dostępny jest pod adresem: https://miniportal.uzp.gov.pl/, ePUAPu, dostępnego pod adresem: https://epuap.gov.pl/wps/portal oraz poczty elektronicznej </w:t>
      </w:r>
      <w:hyperlink r:id="rId12" w:history="1">
        <w:r w:rsidR="00F57509" w:rsidRPr="007E6052">
          <w:rPr>
            <w:rStyle w:val="Hipercze"/>
            <w:rFonts w:ascii="Arial Narrow" w:hAnsi="Arial Narrow"/>
            <w:sz w:val="22"/>
            <w:szCs w:val="22"/>
          </w:rPr>
          <w:t>tbs@tbs-wroclaw.com.pl</w:t>
        </w:r>
      </w:hyperlink>
    </w:p>
    <w:p w14:paraId="286018A5" w14:textId="37E29540" w:rsidR="00C8392C" w:rsidRDefault="00C8392C" w:rsidP="00C8392C">
      <w:pPr>
        <w:rPr>
          <w:rFonts w:ascii="Arial Narrow" w:hAnsi="Arial Narrow" w:cs="Times New Roman"/>
          <w:sz w:val="22"/>
          <w:szCs w:val="22"/>
        </w:rPr>
      </w:pPr>
    </w:p>
    <w:p w14:paraId="0A8498D6" w14:textId="1BE80264" w:rsidR="00455A2E" w:rsidRDefault="00455A2E" w:rsidP="00C8392C">
      <w:pPr>
        <w:rPr>
          <w:rFonts w:ascii="Arial Narrow" w:hAnsi="Arial Narrow" w:cs="Times New Roman"/>
          <w:sz w:val="22"/>
          <w:szCs w:val="22"/>
        </w:rPr>
      </w:pPr>
    </w:p>
    <w:p w14:paraId="2EB07618" w14:textId="42AF404C" w:rsidR="00455A2E" w:rsidRDefault="00455A2E" w:rsidP="00C8392C">
      <w:pPr>
        <w:rPr>
          <w:rFonts w:ascii="Arial Narrow" w:hAnsi="Arial Narrow" w:cs="Times New Roman"/>
          <w:sz w:val="22"/>
          <w:szCs w:val="22"/>
        </w:rPr>
      </w:pPr>
    </w:p>
    <w:p w14:paraId="58428BAF" w14:textId="77777777" w:rsidR="00455A2E" w:rsidRPr="007E6052" w:rsidRDefault="00455A2E" w:rsidP="00C8392C">
      <w:pPr>
        <w:rPr>
          <w:rFonts w:ascii="Arial Narrow" w:hAnsi="Arial Narrow" w:cs="Times New Roman"/>
          <w:sz w:val="22"/>
          <w:szCs w:val="22"/>
        </w:rPr>
      </w:pPr>
    </w:p>
    <w:p w14:paraId="5795F95A" w14:textId="77777777" w:rsidR="00C8392C" w:rsidRPr="007E6052" w:rsidRDefault="00C8392C"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lastRenderedPageBreak/>
        <w:t>IV.</w:t>
      </w:r>
      <w:r w:rsidRPr="007E6052">
        <w:rPr>
          <w:rFonts w:ascii="Arial Narrow" w:hAnsi="Arial Narrow" w:cs="Times New Roman"/>
          <w:b/>
          <w:bCs/>
          <w:sz w:val="22"/>
          <w:szCs w:val="22"/>
        </w:rPr>
        <w:tab/>
        <w:t>OPIS PRZEDMIOTU ZAMÓWIENIA</w:t>
      </w:r>
    </w:p>
    <w:p w14:paraId="32A3936C" w14:textId="77777777" w:rsidR="0006760E" w:rsidRPr="007E6052" w:rsidRDefault="0006760E" w:rsidP="0006760E">
      <w:pPr>
        <w:jc w:val="both"/>
        <w:rPr>
          <w:rFonts w:ascii="Arial Narrow" w:hAnsi="Arial Narrow" w:cs="Times New Roman"/>
          <w:sz w:val="22"/>
          <w:szCs w:val="22"/>
        </w:rPr>
      </w:pPr>
    </w:p>
    <w:p w14:paraId="370021F3" w14:textId="74E167A3" w:rsidR="00537C6B" w:rsidRDefault="00537C6B" w:rsidP="00537C6B">
      <w:pPr>
        <w:pStyle w:val="Akapitzlist"/>
        <w:numPr>
          <w:ilvl w:val="0"/>
          <w:numId w:val="20"/>
        </w:numPr>
        <w:autoSpaceDE w:val="0"/>
        <w:autoSpaceDN w:val="0"/>
        <w:adjustRightInd w:val="0"/>
        <w:spacing w:line="360" w:lineRule="auto"/>
        <w:ind w:left="426" w:right="-432" w:hanging="426"/>
        <w:jc w:val="both"/>
        <w:rPr>
          <w:rFonts w:ascii="Arial Narrow" w:hAnsi="Arial Narrow" w:cs="Times New Roman"/>
          <w:sz w:val="22"/>
          <w:szCs w:val="22"/>
        </w:rPr>
      </w:pPr>
      <w:r>
        <w:rPr>
          <w:rFonts w:ascii="Arial Narrow" w:hAnsi="Arial Narrow" w:cs="Times New Roman"/>
          <w:sz w:val="22"/>
          <w:szCs w:val="22"/>
        </w:rPr>
        <w:t xml:space="preserve">Przedmiotem zamówienia jest </w:t>
      </w:r>
      <w:r w:rsidR="006C6F63">
        <w:rPr>
          <w:rFonts w:ascii="Arial Narrow" w:hAnsi="Arial Narrow" w:cs="Times New Roman"/>
          <w:sz w:val="22"/>
          <w:szCs w:val="22"/>
        </w:rPr>
        <w:t>w</w:t>
      </w:r>
      <w:r w:rsidR="006C6F63" w:rsidRPr="006C6F63">
        <w:rPr>
          <w:rFonts w:ascii="Arial Narrow" w:hAnsi="Arial Narrow" w:cs="Times New Roman"/>
          <w:sz w:val="22"/>
          <w:szCs w:val="22"/>
        </w:rPr>
        <w:t>ykonywanie kompleksowej usługi sprzątania polegającej na utrzymaniu czystości i wykonywaniu prac porządkowych w częściach wspólnych budynków mieszkalnych i na terenach zewnętrznych przy budynkach mieszkalnych  wraz z myciem okien nieotwieralnych, stanowiących własność TBS Wrocław Spółka z o.o. położonych we Wrocławiu oraz w  budynkach biurowych i na terenach zewnętrznych w zasobach TBS Wrocław</w:t>
      </w:r>
      <w:r w:rsidR="00AA1267">
        <w:rPr>
          <w:rFonts w:ascii="Arial Narrow" w:hAnsi="Arial Narrow" w:cs="Times New Roman"/>
          <w:sz w:val="22"/>
          <w:szCs w:val="22"/>
        </w:rPr>
        <w:t xml:space="preserve"> zgodnie z Załącznikiem nr 2.1. do 2.4 do SWZ Opis przedmiotu zamówienia oraz Załącznikami 5.1. do 5.4.do SWZ Wzory umowy</w:t>
      </w:r>
      <w:r w:rsidRPr="00537C6B">
        <w:rPr>
          <w:rFonts w:ascii="Arial Narrow" w:hAnsi="Arial Narrow" w:cs="Times New Roman"/>
          <w:sz w:val="22"/>
          <w:szCs w:val="22"/>
        </w:rPr>
        <w:t>.</w:t>
      </w:r>
      <w:r>
        <w:rPr>
          <w:rFonts w:ascii="Arial Narrow" w:hAnsi="Arial Narrow" w:cs="Times New Roman"/>
          <w:sz w:val="22"/>
          <w:szCs w:val="22"/>
        </w:rPr>
        <w:t xml:space="preserve"> Zamówienie zostało podzielone na części</w:t>
      </w:r>
      <w:r w:rsidR="006C6F63">
        <w:rPr>
          <w:rFonts w:ascii="Arial Narrow" w:hAnsi="Arial Narrow" w:cs="Times New Roman"/>
          <w:sz w:val="22"/>
          <w:szCs w:val="22"/>
        </w:rPr>
        <w:t xml:space="preserve">, </w:t>
      </w:r>
    </w:p>
    <w:p w14:paraId="4C770CE4" w14:textId="1F15F4E6" w:rsidR="00AA1267" w:rsidRPr="00AA1267" w:rsidRDefault="00AA1267" w:rsidP="00AA1267">
      <w:pPr>
        <w:pStyle w:val="Akapitzlist"/>
        <w:numPr>
          <w:ilvl w:val="0"/>
          <w:numId w:val="20"/>
        </w:numPr>
        <w:autoSpaceDE w:val="0"/>
        <w:autoSpaceDN w:val="0"/>
        <w:adjustRightInd w:val="0"/>
        <w:spacing w:line="360" w:lineRule="auto"/>
        <w:ind w:left="426" w:right="-432" w:hanging="426"/>
        <w:jc w:val="both"/>
        <w:rPr>
          <w:rFonts w:ascii="Arial Narrow" w:hAnsi="Arial Narrow" w:cs="Times New Roman"/>
          <w:sz w:val="22"/>
          <w:szCs w:val="22"/>
        </w:rPr>
      </w:pPr>
      <w:r>
        <w:rPr>
          <w:rFonts w:ascii="Arial Narrow" w:hAnsi="Arial Narrow" w:cs="Times New Roman"/>
          <w:sz w:val="22"/>
          <w:szCs w:val="22"/>
        </w:rPr>
        <w:t>Przedmiot zamówienia został podzielone na 4 części zwane zadaniami.</w:t>
      </w:r>
    </w:p>
    <w:p w14:paraId="7FC982C8" w14:textId="706421F1" w:rsidR="006B61BD" w:rsidRDefault="00537C6B" w:rsidP="00537C6B">
      <w:pPr>
        <w:pStyle w:val="Akapitzlist"/>
        <w:numPr>
          <w:ilvl w:val="0"/>
          <w:numId w:val="20"/>
        </w:numPr>
        <w:autoSpaceDE w:val="0"/>
        <w:autoSpaceDN w:val="0"/>
        <w:adjustRightInd w:val="0"/>
        <w:spacing w:line="360" w:lineRule="auto"/>
        <w:ind w:left="426" w:right="-432" w:hanging="426"/>
        <w:jc w:val="both"/>
        <w:rPr>
          <w:rFonts w:ascii="Arial Narrow" w:hAnsi="Arial Narrow" w:cs="Times New Roman"/>
          <w:sz w:val="22"/>
          <w:szCs w:val="22"/>
        </w:rPr>
      </w:pPr>
      <w:r w:rsidRPr="00537C6B">
        <w:rPr>
          <w:rFonts w:ascii="Arial Narrow" w:hAnsi="Arial Narrow" w:cs="Times New Roman"/>
          <w:sz w:val="22"/>
          <w:szCs w:val="22"/>
        </w:rPr>
        <w:t>Szczegółowy opis oraz sposób realizacji zamówienia zawiera Załącznik nr 2</w:t>
      </w:r>
      <w:r w:rsidR="006B61BD">
        <w:rPr>
          <w:rFonts w:ascii="Arial Narrow" w:hAnsi="Arial Narrow" w:cs="Times New Roman"/>
          <w:sz w:val="22"/>
          <w:szCs w:val="22"/>
        </w:rPr>
        <w:t>.1. do 2.4.</w:t>
      </w:r>
      <w:r w:rsidRPr="00537C6B">
        <w:rPr>
          <w:rFonts w:ascii="Arial Narrow" w:hAnsi="Arial Narrow" w:cs="Times New Roman"/>
          <w:sz w:val="22"/>
          <w:szCs w:val="22"/>
        </w:rPr>
        <w:t>do SWZ.</w:t>
      </w:r>
    </w:p>
    <w:p w14:paraId="30E80032" w14:textId="2632493A" w:rsidR="00537C6B" w:rsidRDefault="006B61BD" w:rsidP="006B61BD">
      <w:pPr>
        <w:pStyle w:val="Akapitzlist"/>
        <w:numPr>
          <w:ilvl w:val="1"/>
          <w:numId w:val="20"/>
        </w:numPr>
        <w:autoSpaceDE w:val="0"/>
        <w:autoSpaceDN w:val="0"/>
        <w:adjustRightInd w:val="0"/>
        <w:spacing w:line="360" w:lineRule="auto"/>
        <w:ind w:right="-432"/>
        <w:jc w:val="both"/>
        <w:rPr>
          <w:rFonts w:ascii="Arial Narrow" w:hAnsi="Arial Narrow" w:cs="Times New Roman"/>
          <w:sz w:val="22"/>
          <w:szCs w:val="22"/>
        </w:rPr>
      </w:pPr>
      <w:r>
        <w:rPr>
          <w:rFonts w:ascii="Arial Narrow" w:hAnsi="Arial Narrow" w:cs="Times New Roman"/>
          <w:sz w:val="22"/>
          <w:szCs w:val="22"/>
        </w:rPr>
        <w:t xml:space="preserve"> W Załączniku nr 2.1. opisano Zadanie nr 1</w:t>
      </w:r>
      <w:r w:rsidR="00AA1267">
        <w:rPr>
          <w:rFonts w:ascii="Arial Narrow" w:hAnsi="Arial Narrow" w:cs="Times New Roman"/>
          <w:sz w:val="22"/>
          <w:szCs w:val="22"/>
        </w:rPr>
        <w:t xml:space="preserve"> </w:t>
      </w:r>
      <w:r w:rsidR="00AA1267" w:rsidRPr="00AA1267">
        <w:rPr>
          <w:rFonts w:ascii="Arial Narrow" w:hAnsi="Arial Narrow" w:cs="Times New Roman"/>
          <w:sz w:val="22"/>
          <w:szCs w:val="22"/>
        </w:rPr>
        <w:t>Wykonywanie kompleksowej usługi sprzątania, polegającej na utrzymaniu czystości i wykonywaniu prac porządkowych w budynkach i na terenach zewnętrznych stanowiących własność TBS Wrocław Sp. z o.o</w:t>
      </w:r>
      <w:r w:rsidR="00AA1267">
        <w:rPr>
          <w:rFonts w:ascii="Arial Narrow" w:hAnsi="Arial Narrow" w:cs="Times New Roman"/>
          <w:sz w:val="22"/>
          <w:szCs w:val="22"/>
        </w:rPr>
        <w:t xml:space="preserve"> Obszar I</w:t>
      </w:r>
    </w:p>
    <w:p w14:paraId="6FD13603" w14:textId="4EB14951" w:rsidR="006B61BD" w:rsidRDefault="006B61BD" w:rsidP="006B61BD">
      <w:pPr>
        <w:pStyle w:val="Akapitzlist"/>
        <w:numPr>
          <w:ilvl w:val="1"/>
          <w:numId w:val="20"/>
        </w:numPr>
        <w:autoSpaceDE w:val="0"/>
        <w:autoSpaceDN w:val="0"/>
        <w:adjustRightInd w:val="0"/>
        <w:spacing w:line="360" w:lineRule="auto"/>
        <w:ind w:right="-432"/>
        <w:jc w:val="both"/>
        <w:rPr>
          <w:rFonts w:ascii="Arial Narrow" w:hAnsi="Arial Narrow" w:cs="Times New Roman"/>
          <w:sz w:val="22"/>
          <w:szCs w:val="22"/>
        </w:rPr>
      </w:pPr>
      <w:r>
        <w:rPr>
          <w:rFonts w:ascii="Arial Narrow" w:hAnsi="Arial Narrow" w:cs="Times New Roman"/>
          <w:sz w:val="22"/>
          <w:szCs w:val="22"/>
        </w:rPr>
        <w:t xml:space="preserve"> W Załączniku nr 2.2. opisano Zadanie nr 2</w:t>
      </w:r>
      <w:r w:rsidR="00AA1267">
        <w:rPr>
          <w:rFonts w:ascii="Arial Narrow" w:hAnsi="Arial Narrow" w:cs="Times New Roman"/>
          <w:sz w:val="22"/>
          <w:szCs w:val="22"/>
        </w:rPr>
        <w:t xml:space="preserve"> </w:t>
      </w:r>
      <w:r w:rsidR="00AA1267" w:rsidRPr="00C80B37">
        <w:rPr>
          <w:rFonts w:ascii="Arial Narrow" w:hAnsi="Arial Narrow" w:cs="Arial"/>
          <w:iCs/>
        </w:rPr>
        <w:t>Wykonywanie kompleksowej usługi sprzątania, polegającej na utrzymaniu czystości i wykonywaniu prac porządkowych w budynkach i na terenach zewnętrznych stanowiących własność TBS Wrocław Sp. z o.o</w:t>
      </w:r>
      <w:r w:rsidR="00AA1267">
        <w:rPr>
          <w:rFonts w:ascii="Arial Narrow" w:hAnsi="Arial Narrow" w:cs="Arial"/>
          <w:iCs/>
        </w:rPr>
        <w:t xml:space="preserve"> Obszar II</w:t>
      </w:r>
    </w:p>
    <w:p w14:paraId="6DCF2936" w14:textId="77777777" w:rsidR="00AA1267" w:rsidRPr="00AA1267" w:rsidRDefault="006B61BD" w:rsidP="00AA1267">
      <w:pPr>
        <w:pStyle w:val="Akapitzlist"/>
        <w:numPr>
          <w:ilvl w:val="1"/>
          <w:numId w:val="20"/>
        </w:numPr>
        <w:autoSpaceDE w:val="0"/>
        <w:autoSpaceDN w:val="0"/>
        <w:adjustRightInd w:val="0"/>
        <w:spacing w:line="360" w:lineRule="auto"/>
        <w:ind w:right="-432"/>
        <w:jc w:val="both"/>
        <w:rPr>
          <w:rFonts w:ascii="Arial Narrow" w:hAnsi="Arial Narrow" w:cs="Times New Roman"/>
          <w:sz w:val="22"/>
          <w:szCs w:val="22"/>
        </w:rPr>
      </w:pPr>
      <w:r>
        <w:rPr>
          <w:rFonts w:ascii="Arial Narrow" w:hAnsi="Arial Narrow" w:cs="Times New Roman"/>
          <w:sz w:val="22"/>
          <w:szCs w:val="22"/>
        </w:rPr>
        <w:t>W Załączniku nr 2.3. opisano Zadanie nr 3</w:t>
      </w:r>
      <w:r w:rsidR="00AA1267">
        <w:rPr>
          <w:rFonts w:ascii="Arial Narrow" w:hAnsi="Arial Narrow" w:cs="Times New Roman"/>
          <w:sz w:val="22"/>
          <w:szCs w:val="22"/>
        </w:rPr>
        <w:t xml:space="preserve"> </w:t>
      </w:r>
      <w:r w:rsidR="00AA1267" w:rsidRPr="00AA1267">
        <w:rPr>
          <w:rFonts w:ascii="Arial Narrow" w:hAnsi="Arial Narrow" w:cs="Times New Roman"/>
          <w:sz w:val="22"/>
          <w:szCs w:val="22"/>
        </w:rPr>
        <w:t xml:space="preserve">Wykonywanie kompleksowej usługi sprzątania, polegającej na </w:t>
      </w:r>
    </w:p>
    <w:p w14:paraId="346E4400" w14:textId="3F6CE957" w:rsidR="006B61BD" w:rsidRDefault="00AA1267" w:rsidP="00AA1267">
      <w:pPr>
        <w:pStyle w:val="Akapitzlist"/>
        <w:autoSpaceDE w:val="0"/>
        <w:autoSpaceDN w:val="0"/>
        <w:adjustRightInd w:val="0"/>
        <w:spacing w:line="360" w:lineRule="auto"/>
        <w:ind w:left="1440" w:right="-432"/>
        <w:jc w:val="both"/>
        <w:rPr>
          <w:rFonts w:ascii="Arial Narrow" w:hAnsi="Arial Narrow" w:cs="Times New Roman"/>
          <w:sz w:val="22"/>
          <w:szCs w:val="22"/>
        </w:rPr>
      </w:pPr>
      <w:r w:rsidRPr="00AA1267">
        <w:rPr>
          <w:rFonts w:ascii="Arial Narrow" w:hAnsi="Arial Narrow" w:cs="Times New Roman"/>
          <w:sz w:val="22"/>
          <w:szCs w:val="22"/>
        </w:rPr>
        <w:t>utrzymaniu czystości i wykonywaniu prac porządkowych w budynkach biurowych oraz  terenach zewnętrznych przynależących do tychże budynków przy ulicy Przybyszewskiego 102/104 oraz Tylnej 14 we Wrocławiu stanowiących własność TBS Wrocław Sp. z o.o</w:t>
      </w:r>
    </w:p>
    <w:p w14:paraId="114257BB" w14:textId="3D38C868" w:rsidR="006B61BD" w:rsidRDefault="006B61BD" w:rsidP="006B61BD">
      <w:pPr>
        <w:pStyle w:val="Akapitzlist"/>
        <w:numPr>
          <w:ilvl w:val="1"/>
          <w:numId w:val="20"/>
        </w:numPr>
        <w:autoSpaceDE w:val="0"/>
        <w:autoSpaceDN w:val="0"/>
        <w:adjustRightInd w:val="0"/>
        <w:spacing w:line="360" w:lineRule="auto"/>
        <w:ind w:right="-432"/>
        <w:jc w:val="both"/>
        <w:rPr>
          <w:rFonts w:ascii="Arial Narrow" w:hAnsi="Arial Narrow" w:cs="Times New Roman"/>
          <w:sz w:val="22"/>
          <w:szCs w:val="22"/>
        </w:rPr>
      </w:pPr>
      <w:r>
        <w:rPr>
          <w:rFonts w:ascii="Arial Narrow" w:hAnsi="Arial Narrow" w:cs="Times New Roman"/>
          <w:sz w:val="22"/>
          <w:szCs w:val="22"/>
        </w:rPr>
        <w:t>W Załączniku nr 2.4. opisano Zadanie nr 4</w:t>
      </w:r>
      <w:r w:rsidR="00AA1267">
        <w:rPr>
          <w:rFonts w:ascii="Arial Narrow" w:hAnsi="Arial Narrow" w:cs="Times New Roman"/>
          <w:sz w:val="22"/>
          <w:szCs w:val="22"/>
        </w:rPr>
        <w:t xml:space="preserve"> </w:t>
      </w:r>
      <w:r w:rsidR="00AA1267" w:rsidRPr="00C80B37">
        <w:rPr>
          <w:rFonts w:ascii="Arial Narrow" w:hAnsi="Arial Narrow" w:cs="Arial"/>
          <w:iCs/>
        </w:rPr>
        <w:t>Wykonywanie kompleksowej usługi mycia okien nieotwieralnych w budynkach mieszkalnych stanowiących w</w:t>
      </w:r>
      <w:r w:rsidR="00AA1267">
        <w:rPr>
          <w:rFonts w:ascii="Arial Narrow" w:hAnsi="Arial Narrow" w:cs="Arial"/>
          <w:iCs/>
        </w:rPr>
        <w:t>łasność TBS Wrocław Sp. z o.o.”</w:t>
      </w:r>
    </w:p>
    <w:p w14:paraId="22FA8233" w14:textId="2F6E63C1" w:rsidR="00C8392C" w:rsidRDefault="00C8392C" w:rsidP="00D75D95">
      <w:pPr>
        <w:pStyle w:val="Akapitzlist"/>
        <w:numPr>
          <w:ilvl w:val="0"/>
          <w:numId w:val="20"/>
        </w:numPr>
        <w:autoSpaceDE w:val="0"/>
        <w:autoSpaceDN w:val="0"/>
        <w:adjustRightInd w:val="0"/>
        <w:spacing w:line="360" w:lineRule="auto"/>
        <w:ind w:left="426" w:right="-432" w:hanging="426"/>
        <w:jc w:val="both"/>
        <w:rPr>
          <w:rFonts w:ascii="Arial Narrow" w:hAnsi="Arial Narrow" w:cs="Times New Roman"/>
          <w:sz w:val="22"/>
          <w:szCs w:val="22"/>
        </w:rPr>
      </w:pPr>
      <w:r w:rsidRPr="007E6052">
        <w:rPr>
          <w:rFonts w:ascii="Arial Narrow" w:hAnsi="Arial Narrow" w:cs="Times New Roman"/>
          <w:sz w:val="22"/>
          <w:szCs w:val="22"/>
        </w:rPr>
        <w:t xml:space="preserve">Wspólny Słownik Zamówień CPV: </w:t>
      </w:r>
    </w:p>
    <w:p w14:paraId="3B3806B9" w14:textId="77777777" w:rsidR="00455A2E" w:rsidRPr="00455A2E" w:rsidRDefault="00455A2E" w:rsidP="00455A2E">
      <w:pPr>
        <w:pStyle w:val="Akapitzlist"/>
        <w:autoSpaceDE w:val="0"/>
        <w:autoSpaceDN w:val="0"/>
        <w:adjustRightInd w:val="0"/>
        <w:spacing w:line="360" w:lineRule="auto"/>
        <w:ind w:left="426" w:right="-432"/>
        <w:jc w:val="both"/>
        <w:rPr>
          <w:rFonts w:ascii="Arial Narrow" w:hAnsi="Arial Narrow" w:cs="Times New Roman"/>
          <w:sz w:val="22"/>
          <w:szCs w:val="22"/>
        </w:rPr>
      </w:pPr>
      <w:r w:rsidRPr="00455A2E">
        <w:rPr>
          <w:rFonts w:ascii="Arial Narrow" w:hAnsi="Arial Narrow" w:cs="Times New Roman"/>
          <w:sz w:val="22"/>
          <w:szCs w:val="22"/>
        </w:rPr>
        <w:t>90910000-9 – usługi sprzątania</w:t>
      </w:r>
    </w:p>
    <w:p w14:paraId="6F66AFCF" w14:textId="76642E2A" w:rsidR="00455A2E" w:rsidRPr="00455A2E" w:rsidRDefault="00455A2E" w:rsidP="00455A2E">
      <w:pPr>
        <w:pStyle w:val="Akapitzlist"/>
        <w:autoSpaceDE w:val="0"/>
        <w:autoSpaceDN w:val="0"/>
        <w:adjustRightInd w:val="0"/>
        <w:spacing w:line="360" w:lineRule="auto"/>
        <w:ind w:left="426" w:right="-432"/>
        <w:jc w:val="both"/>
        <w:rPr>
          <w:rFonts w:ascii="Arial Narrow" w:hAnsi="Arial Narrow" w:cs="Times New Roman"/>
          <w:sz w:val="22"/>
          <w:szCs w:val="22"/>
        </w:rPr>
      </w:pPr>
      <w:r w:rsidRPr="00455A2E">
        <w:rPr>
          <w:rFonts w:ascii="Arial Narrow" w:hAnsi="Arial Narrow" w:cs="Times New Roman"/>
          <w:sz w:val="22"/>
          <w:szCs w:val="22"/>
        </w:rPr>
        <w:t>90911200-8 – usługi sprzątania budynków,</w:t>
      </w:r>
    </w:p>
    <w:p w14:paraId="38F5B6BC" w14:textId="7C4BFFCF" w:rsidR="00455A2E" w:rsidRDefault="00455A2E" w:rsidP="00455A2E">
      <w:pPr>
        <w:pStyle w:val="Akapitzlist"/>
        <w:autoSpaceDE w:val="0"/>
        <w:autoSpaceDN w:val="0"/>
        <w:adjustRightInd w:val="0"/>
        <w:spacing w:line="360" w:lineRule="auto"/>
        <w:ind w:left="426" w:right="-432"/>
        <w:jc w:val="both"/>
        <w:rPr>
          <w:rFonts w:ascii="Arial Narrow" w:hAnsi="Arial Narrow" w:cs="Times New Roman"/>
          <w:sz w:val="22"/>
          <w:szCs w:val="22"/>
        </w:rPr>
      </w:pPr>
      <w:r w:rsidRPr="00455A2E">
        <w:rPr>
          <w:rFonts w:ascii="Arial Narrow" w:hAnsi="Arial Narrow" w:cs="Times New Roman"/>
          <w:sz w:val="22"/>
          <w:szCs w:val="22"/>
        </w:rPr>
        <w:t xml:space="preserve"> 90919200-4 – usługi sprzątania biur</w:t>
      </w:r>
    </w:p>
    <w:p w14:paraId="1702855D" w14:textId="77777777" w:rsidR="00FA6C90" w:rsidRDefault="005D66B4" w:rsidP="00455A2E">
      <w:pPr>
        <w:pStyle w:val="Akapitzlist"/>
        <w:numPr>
          <w:ilvl w:val="0"/>
          <w:numId w:val="20"/>
        </w:numPr>
        <w:autoSpaceDE w:val="0"/>
        <w:autoSpaceDN w:val="0"/>
        <w:adjustRightInd w:val="0"/>
        <w:spacing w:line="360" w:lineRule="auto"/>
        <w:ind w:left="426" w:right="-432" w:hanging="426"/>
        <w:jc w:val="both"/>
        <w:rPr>
          <w:rFonts w:ascii="Arial Narrow" w:hAnsi="Arial Narrow" w:cs="Times New Roman"/>
          <w:sz w:val="22"/>
          <w:szCs w:val="22"/>
        </w:rPr>
      </w:pPr>
      <w:r w:rsidRPr="007E6052">
        <w:rPr>
          <w:rFonts w:ascii="Arial Narrow" w:hAnsi="Arial Narrow" w:cs="Times New Roman"/>
          <w:sz w:val="22"/>
          <w:szCs w:val="22"/>
        </w:rPr>
        <w:t>Przedmiot zamówienia został podzielony na części.</w:t>
      </w:r>
      <w:r w:rsidR="00095E83">
        <w:rPr>
          <w:rFonts w:ascii="Arial Narrow" w:hAnsi="Arial Narrow" w:cs="Times New Roman"/>
          <w:sz w:val="22"/>
          <w:szCs w:val="22"/>
        </w:rPr>
        <w:t xml:space="preserve"> Wykonawca może złoży ofertę dla dowolnej liczby części. </w:t>
      </w:r>
    </w:p>
    <w:p w14:paraId="4BDE087F" w14:textId="48B47BB2" w:rsidR="00DA7FD3" w:rsidRPr="007E6052" w:rsidRDefault="00C8392C" w:rsidP="00455A2E">
      <w:pPr>
        <w:pStyle w:val="Akapitzlist"/>
        <w:numPr>
          <w:ilvl w:val="0"/>
          <w:numId w:val="20"/>
        </w:numPr>
        <w:autoSpaceDE w:val="0"/>
        <w:autoSpaceDN w:val="0"/>
        <w:adjustRightInd w:val="0"/>
        <w:spacing w:line="360" w:lineRule="auto"/>
        <w:ind w:left="426" w:right="-432" w:hanging="426"/>
        <w:jc w:val="both"/>
        <w:rPr>
          <w:rFonts w:ascii="Arial Narrow" w:hAnsi="Arial Narrow" w:cs="Times New Roman"/>
          <w:sz w:val="22"/>
          <w:szCs w:val="22"/>
        </w:rPr>
      </w:pPr>
      <w:r w:rsidRPr="007E6052">
        <w:rPr>
          <w:rFonts w:ascii="Arial Narrow" w:hAnsi="Arial Narrow" w:cs="Times New Roman"/>
          <w:sz w:val="22"/>
          <w:szCs w:val="22"/>
        </w:rPr>
        <w:t>Zamawiający nie dopuszcza składania ofert wariantowych oraz w postaci katalogów elektronicznych.</w:t>
      </w:r>
    </w:p>
    <w:p w14:paraId="7421704D" w14:textId="77777777" w:rsidR="00DA7FD3" w:rsidRPr="007E6052" w:rsidRDefault="00C8392C" w:rsidP="00455A2E">
      <w:pPr>
        <w:pStyle w:val="Akapitzlist"/>
        <w:numPr>
          <w:ilvl w:val="0"/>
          <w:numId w:val="20"/>
        </w:numPr>
        <w:autoSpaceDE w:val="0"/>
        <w:autoSpaceDN w:val="0"/>
        <w:adjustRightInd w:val="0"/>
        <w:spacing w:line="360" w:lineRule="auto"/>
        <w:ind w:left="426" w:right="-432" w:hanging="426"/>
        <w:jc w:val="both"/>
        <w:rPr>
          <w:rFonts w:ascii="Arial Narrow" w:hAnsi="Arial Narrow" w:cs="Times New Roman"/>
          <w:sz w:val="22"/>
          <w:szCs w:val="22"/>
        </w:rPr>
      </w:pPr>
      <w:r w:rsidRPr="007E6052">
        <w:rPr>
          <w:rFonts w:ascii="Arial Narrow" w:hAnsi="Arial Narrow" w:cs="Times New Roman"/>
          <w:sz w:val="22"/>
          <w:szCs w:val="22"/>
        </w:rPr>
        <w:t>Zamawiający nie przewiduje udzielania zamówień, o których mowa w art. 214 ust. 1 pkt 8 p.z.p.</w:t>
      </w:r>
    </w:p>
    <w:p w14:paraId="2200A46F" w14:textId="77777777" w:rsidR="00DA7FD3" w:rsidRPr="007E6052" w:rsidRDefault="00DA7FD3" w:rsidP="00DA7FD3">
      <w:pPr>
        <w:shd w:val="clear" w:color="auto" w:fill="BFBFBF" w:themeFill="background1" w:themeFillShade="BF"/>
        <w:autoSpaceDE w:val="0"/>
        <w:autoSpaceDN w:val="0"/>
        <w:adjustRightInd w:val="0"/>
        <w:spacing w:before="360" w:after="40"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V.</w:t>
      </w:r>
      <w:r w:rsidRPr="007E6052">
        <w:rPr>
          <w:rFonts w:ascii="Arial Narrow" w:hAnsi="Arial Narrow" w:cs="Times New Roman"/>
          <w:b/>
          <w:bCs/>
          <w:sz w:val="22"/>
          <w:szCs w:val="22"/>
        </w:rPr>
        <w:tab/>
        <w:t>PODWYKONAWSTWO</w:t>
      </w:r>
    </w:p>
    <w:p w14:paraId="592406BB" w14:textId="77777777" w:rsidR="00DA7FD3" w:rsidRPr="007E6052" w:rsidRDefault="00DA7FD3" w:rsidP="00DA7FD3">
      <w:pPr>
        <w:autoSpaceDE w:val="0"/>
        <w:autoSpaceDN w:val="0"/>
        <w:adjustRightInd w:val="0"/>
        <w:spacing w:line="360" w:lineRule="auto"/>
        <w:ind w:right="-432"/>
        <w:jc w:val="both"/>
        <w:rPr>
          <w:rFonts w:ascii="Arial Narrow" w:hAnsi="Arial Narrow" w:cs="Times New Roman"/>
          <w:sz w:val="22"/>
          <w:szCs w:val="22"/>
        </w:rPr>
      </w:pPr>
    </w:p>
    <w:p w14:paraId="58733E71" w14:textId="63E89844" w:rsidR="00DA7FD3" w:rsidRPr="007E6052" w:rsidRDefault="00DA7FD3" w:rsidP="00537C6B">
      <w:pPr>
        <w:pStyle w:val="Akapitzlist"/>
        <w:numPr>
          <w:ilvl w:val="0"/>
          <w:numId w:val="2"/>
        </w:numPr>
        <w:autoSpaceDE w:val="0"/>
        <w:autoSpaceDN w:val="0"/>
        <w:adjustRightInd w:val="0"/>
        <w:spacing w:line="360" w:lineRule="auto"/>
        <w:ind w:left="284" w:right="-432"/>
        <w:rPr>
          <w:rFonts w:ascii="Arial Narrow" w:hAnsi="Arial Narrow" w:cs="Times New Roman"/>
          <w:sz w:val="22"/>
          <w:szCs w:val="22"/>
        </w:rPr>
      </w:pPr>
      <w:r w:rsidRPr="007E6052">
        <w:rPr>
          <w:rFonts w:ascii="Arial Narrow" w:hAnsi="Arial Narrow" w:cs="Times New Roman"/>
          <w:sz w:val="22"/>
          <w:szCs w:val="22"/>
        </w:rPr>
        <w:t>Wykonawca może powierzyć wykonanie części zamówienia podwykonawcy (podwykonawcom).</w:t>
      </w:r>
    </w:p>
    <w:p w14:paraId="7C9BD148" w14:textId="77777777" w:rsidR="00DA7FD3" w:rsidRPr="007E6052" w:rsidRDefault="00DA7FD3" w:rsidP="00DA7FD3">
      <w:pPr>
        <w:pStyle w:val="Akapitzlist"/>
        <w:numPr>
          <w:ilvl w:val="0"/>
          <w:numId w:val="2"/>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 xml:space="preserve">Zamawiający nie zastrzega obowiązku osobistego wykonania przez Wykonawcę kluczowych części zamówienia. </w:t>
      </w:r>
    </w:p>
    <w:p w14:paraId="19195206" w14:textId="77777777" w:rsidR="00DA7FD3" w:rsidRPr="007E6052" w:rsidRDefault="00DA7FD3" w:rsidP="00DA7FD3">
      <w:pPr>
        <w:pStyle w:val="Akapitzlist"/>
        <w:numPr>
          <w:ilvl w:val="0"/>
          <w:numId w:val="2"/>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1123413" w14:textId="7B6C6A9F" w:rsidR="00DA7FD3" w:rsidRPr="007E6052" w:rsidRDefault="00DA7FD3" w:rsidP="00DA7FD3">
      <w:pPr>
        <w:pStyle w:val="Akapitzlist"/>
        <w:numPr>
          <w:ilvl w:val="0"/>
          <w:numId w:val="2"/>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Powierzenie części zamówienia podwykonawcom nie zwalnia Wykonawcy  z odpowiedzialności za należyte wykonanie zamówienia.</w:t>
      </w:r>
    </w:p>
    <w:p w14:paraId="094349AE" w14:textId="3C45E76C" w:rsidR="00DA7FD3" w:rsidRPr="007E6052" w:rsidRDefault="00DA7FD3" w:rsidP="00DA7FD3">
      <w:pPr>
        <w:autoSpaceDE w:val="0"/>
        <w:autoSpaceDN w:val="0"/>
        <w:adjustRightInd w:val="0"/>
        <w:spacing w:line="360" w:lineRule="auto"/>
        <w:ind w:right="-432"/>
        <w:jc w:val="both"/>
        <w:rPr>
          <w:rFonts w:ascii="Arial Narrow" w:hAnsi="Arial Narrow" w:cs="Times New Roman"/>
          <w:sz w:val="22"/>
          <w:szCs w:val="22"/>
        </w:rPr>
      </w:pPr>
    </w:p>
    <w:p w14:paraId="72587499" w14:textId="77777777" w:rsidR="00DA7FD3" w:rsidRPr="007E6052" w:rsidRDefault="00DA7FD3"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sz w:val="22"/>
          <w:szCs w:val="22"/>
        </w:rPr>
      </w:pPr>
      <w:r w:rsidRPr="007E6052">
        <w:rPr>
          <w:rFonts w:ascii="Arial Narrow" w:hAnsi="Arial Narrow" w:cs="Times New Roman"/>
          <w:b/>
          <w:bCs/>
          <w:sz w:val="22"/>
          <w:szCs w:val="22"/>
        </w:rPr>
        <w:t>VI.</w:t>
      </w:r>
      <w:r w:rsidRPr="007E6052">
        <w:rPr>
          <w:rFonts w:ascii="Arial Narrow" w:hAnsi="Arial Narrow" w:cs="Times New Roman"/>
          <w:b/>
          <w:bCs/>
          <w:sz w:val="22"/>
          <w:szCs w:val="22"/>
        </w:rPr>
        <w:tab/>
        <w:t>TERMIN WYKONANIA ZAMÓWIENIA</w:t>
      </w:r>
    </w:p>
    <w:p w14:paraId="6D69DF13" w14:textId="119FD118" w:rsidR="006310AF" w:rsidRPr="007E6052" w:rsidRDefault="00DA7FD3" w:rsidP="006310AF">
      <w:pPr>
        <w:pStyle w:val="Akapitzlist"/>
        <w:numPr>
          <w:ilvl w:val="0"/>
          <w:numId w:val="34"/>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Umowa w sprawie realizacji zamówienia zostanie zawarta na czas oznaczony.</w:t>
      </w:r>
    </w:p>
    <w:p w14:paraId="60CBFB0A" w14:textId="73CBCA79" w:rsidR="00DA7FD3" w:rsidRPr="007E6052" w:rsidRDefault="00DA7FD3" w:rsidP="006310AF">
      <w:pPr>
        <w:pStyle w:val="Akapitzlist"/>
        <w:numPr>
          <w:ilvl w:val="0"/>
          <w:numId w:val="34"/>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 xml:space="preserve"> </w:t>
      </w:r>
      <w:r w:rsidRPr="007E6052">
        <w:rPr>
          <w:rFonts w:ascii="Arial Narrow" w:hAnsi="Arial Narrow" w:cs="Times New Roman"/>
          <w:sz w:val="22"/>
          <w:szCs w:val="22"/>
        </w:rPr>
        <w:t xml:space="preserve">Termin realizacji zamówienia: </w:t>
      </w:r>
      <w:r w:rsidR="00AA1267">
        <w:rPr>
          <w:rFonts w:ascii="Arial Narrow" w:hAnsi="Arial Narrow"/>
          <w:sz w:val="22"/>
          <w:szCs w:val="22"/>
        </w:rPr>
        <w:t>24 miesiące od dnia zawarcia umowy, planowane jest zawarcie umowy w miesiącu marcu 2022 r. dla każdej z części.</w:t>
      </w:r>
      <w:r w:rsidR="00E107E7">
        <w:rPr>
          <w:rFonts w:ascii="Arial Narrow" w:hAnsi="Arial Narrow"/>
          <w:sz w:val="22"/>
          <w:szCs w:val="22"/>
        </w:rPr>
        <w:t xml:space="preserve"> </w:t>
      </w:r>
    </w:p>
    <w:p w14:paraId="1BC32401" w14:textId="09341133" w:rsidR="00DA7FD3" w:rsidRPr="00537C6B" w:rsidRDefault="00EE6BEE" w:rsidP="00DA7FD3">
      <w:pPr>
        <w:pStyle w:val="Akapitzlist"/>
        <w:numPr>
          <w:ilvl w:val="0"/>
          <w:numId w:val="34"/>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 Szczegółowy termin wykonania poszczególnych czynności został zawarty Wzor</w:t>
      </w:r>
      <w:r w:rsidR="00A819F7" w:rsidRPr="007E6052">
        <w:rPr>
          <w:rFonts w:ascii="Arial Narrow" w:hAnsi="Arial Narrow" w:cs="Times New Roman"/>
          <w:sz w:val="22"/>
          <w:szCs w:val="22"/>
        </w:rPr>
        <w:t>ze</w:t>
      </w:r>
      <w:r w:rsidRPr="007E6052">
        <w:rPr>
          <w:rFonts w:ascii="Arial Narrow" w:hAnsi="Arial Narrow" w:cs="Times New Roman"/>
          <w:sz w:val="22"/>
          <w:szCs w:val="22"/>
        </w:rPr>
        <w:t xml:space="preserve"> umowy stanowiącego Załącznik nr </w:t>
      </w:r>
      <w:r w:rsidR="00A819F7" w:rsidRPr="007E6052">
        <w:rPr>
          <w:rFonts w:ascii="Arial Narrow" w:hAnsi="Arial Narrow" w:cs="Times New Roman"/>
          <w:sz w:val="22"/>
          <w:szCs w:val="22"/>
        </w:rPr>
        <w:t>5.1.</w:t>
      </w:r>
      <w:r w:rsidRPr="007E6052">
        <w:rPr>
          <w:rFonts w:ascii="Arial Narrow" w:hAnsi="Arial Narrow" w:cs="Times New Roman"/>
          <w:sz w:val="22"/>
          <w:szCs w:val="22"/>
        </w:rPr>
        <w:t xml:space="preserve"> do SWZ</w:t>
      </w:r>
      <w:r w:rsidR="00A819F7" w:rsidRPr="007E6052">
        <w:rPr>
          <w:rFonts w:ascii="Arial Narrow" w:hAnsi="Arial Narrow" w:cs="Times New Roman"/>
          <w:sz w:val="22"/>
          <w:szCs w:val="22"/>
        </w:rPr>
        <w:t xml:space="preserve"> dla części 1, 5.2. dla części 2 oraz 5.3. dla części 3</w:t>
      </w:r>
      <w:r w:rsidR="006C6F63">
        <w:rPr>
          <w:rFonts w:ascii="Arial Narrow" w:hAnsi="Arial Narrow" w:cs="Times New Roman"/>
          <w:sz w:val="22"/>
          <w:szCs w:val="22"/>
        </w:rPr>
        <w:t xml:space="preserve"> oraz 5.4.do SWZ dla części 4 </w:t>
      </w:r>
    </w:p>
    <w:p w14:paraId="2652971E" w14:textId="77777777" w:rsidR="00DA7FD3" w:rsidRPr="007E6052" w:rsidRDefault="00DA7FD3"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VII.</w:t>
      </w:r>
      <w:r w:rsidRPr="007E6052">
        <w:rPr>
          <w:rFonts w:ascii="Arial Narrow" w:hAnsi="Arial Narrow" w:cs="Times New Roman"/>
          <w:b/>
          <w:bCs/>
          <w:sz w:val="22"/>
          <w:szCs w:val="22"/>
        </w:rPr>
        <w:tab/>
        <w:t>WARUNKI UDZIAŁU W POSTĘPOWANIU</w:t>
      </w:r>
    </w:p>
    <w:p w14:paraId="497C250D" w14:textId="77777777" w:rsidR="00DA7FD3" w:rsidRPr="007E6052" w:rsidRDefault="00DA7FD3" w:rsidP="00DA7FD3">
      <w:pPr>
        <w:autoSpaceDE w:val="0"/>
        <w:autoSpaceDN w:val="0"/>
        <w:adjustRightInd w:val="0"/>
        <w:spacing w:line="360" w:lineRule="auto"/>
        <w:ind w:left="284" w:right="-412" w:hanging="284"/>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O udzielenie zamówienia mogą ubiegać się Wykonawcy, którzy nie podlegają wykluczeniu, na zasadach określonych w Rozdziale VIII SWZ, oraz spełniają określone przez Zamawiającego warunki</w:t>
      </w:r>
      <w:r w:rsidRPr="007E6052">
        <w:rPr>
          <w:rFonts w:ascii="Arial Narrow" w:hAnsi="Arial Narrow" w:cs="Times New Roman"/>
          <w:b/>
          <w:bCs/>
          <w:sz w:val="22"/>
          <w:szCs w:val="22"/>
        </w:rPr>
        <w:t xml:space="preserve"> </w:t>
      </w:r>
      <w:r w:rsidRPr="007E6052">
        <w:rPr>
          <w:rFonts w:ascii="Arial Narrow" w:hAnsi="Arial Narrow" w:cs="Times New Roman"/>
          <w:sz w:val="22"/>
          <w:szCs w:val="22"/>
        </w:rPr>
        <w:t>udziału w postępowaniu.</w:t>
      </w:r>
    </w:p>
    <w:p w14:paraId="3AA644AE" w14:textId="77777777" w:rsidR="00DA7FD3" w:rsidRPr="007E6052" w:rsidRDefault="00DA7FD3" w:rsidP="00DA7FD3">
      <w:pPr>
        <w:autoSpaceDE w:val="0"/>
        <w:autoSpaceDN w:val="0"/>
        <w:adjustRightInd w:val="0"/>
        <w:spacing w:line="360" w:lineRule="auto"/>
        <w:ind w:left="284" w:right="-412" w:hanging="284"/>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O udzielenie zamówienia mogą ubiegać się Wykonawcy, którzy spełniają warunki dotyczące:</w:t>
      </w:r>
    </w:p>
    <w:p w14:paraId="17A5A2B3" w14:textId="77777777" w:rsidR="00DA7FD3" w:rsidRPr="007E6052" w:rsidRDefault="00DA7FD3" w:rsidP="00DA7FD3">
      <w:pPr>
        <w:autoSpaceDE w:val="0"/>
        <w:autoSpaceDN w:val="0"/>
        <w:adjustRightInd w:val="0"/>
        <w:spacing w:line="360" w:lineRule="auto"/>
        <w:ind w:left="709" w:right="-412" w:hanging="425"/>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t>zdolności do występowania w obrocie gospodarczym:</w:t>
      </w:r>
    </w:p>
    <w:p w14:paraId="485F7E8D" w14:textId="77777777" w:rsidR="00DA7FD3" w:rsidRPr="007E6052" w:rsidRDefault="00DA7FD3" w:rsidP="00DA7FD3">
      <w:pPr>
        <w:autoSpaceDE w:val="0"/>
        <w:autoSpaceDN w:val="0"/>
        <w:adjustRightInd w:val="0"/>
        <w:spacing w:line="360" w:lineRule="auto"/>
        <w:ind w:left="709" w:right="-412"/>
        <w:jc w:val="both"/>
        <w:rPr>
          <w:rFonts w:ascii="Arial Narrow" w:hAnsi="Arial Narrow" w:cs="Times New Roman"/>
          <w:sz w:val="22"/>
          <w:szCs w:val="22"/>
        </w:rPr>
      </w:pPr>
      <w:r w:rsidRPr="007E6052">
        <w:rPr>
          <w:rFonts w:ascii="Arial Narrow" w:hAnsi="Arial Narrow" w:cs="Times New Roman"/>
          <w:sz w:val="22"/>
          <w:szCs w:val="22"/>
        </w:rPr>
        <w:t>Zamawiający nie stawia warunku w powyższym zakresie.</w:t>
      </w:r>
    </w:p>
    <w:p w14:paraId="1286B2AE" w14:textId="77777777" w:rsidR="00DA7FD3" w:rsidRPr="007E6052" w:rsidRDefault="00DA7FD3" w:rsidP="00DA7FD3">
      <w:pPr>
        <w:autoSpaceDE w:val="0"/>
        <w:autoSpaceDN w:val="0"/>
        <w:adjustRightInd w:val="0"/>
        <w:spacing w:line="360" w:lineRule="auto"/>
        <w:ind w:left="709" w:right="-412" w:hanging="425"/>
        <w:jc w:val="both"/>
        <w:rPr>
          <w:rFonts w:ascii="Arial Narrow" w:hAnsi="Arial Narrow" w:cs="Times New Roman"/>
          <w:b/>
          <w:bCs/>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t>uprawnień do prowadzenia określonej działalności gospodarczej lub zawodowej, o ile wynika to z odrębnych przepisów:</w:t>
      </w:r>
    </w:p>
    <w:p w14:paraId="54816D50" w14:textId="77777777" w:rsidR="00DA7FD3" w:rsidRPr="007E6052" w:rsidRDefault="00DA7FD3" w:rsidP="00DA7FD3">
      <w:pPr>
        <w:autoSpaceDE w:val="0"/>
        <w:autoSpaceDN w:val="0"/>
        <w:adjustRightInd w:val="0"/>
        <w:spacing w:line="360" w:lineRule="auto"/>
        <w:ind w:left="709" w:right="-412"/>
        <w:jc w:val="both"/>
        <w:rPr>
          <w:rFonts w:ascii="Arial Narrow" w:hAnsi="Arial Narrow" w:cs="Times New Roman"/>
          <w:sz w:val="22"/>
          <w:szCs w:val="22"/>
        </w:rPr>
      </w:pPr>
      <w:r w:rsidRPr="007E6052">
        <w:rPr>
          <w:rFonts w:ascii="Arial Narrow" w:hAnsi="Arial Narrow" w:cs="Times New Roman"/>
          <w:sz w:val="22"/>
          <w:szCs w:val="22"/>
        </w:rPr>
        <w:t>Zamawiający nie stawia warunku w powyższym zakresie.</w:t>
      </w:r>
    </w:p>
    <w:p w14:paraId="3D53805A" w14:textId="4540BCDA" w:rsidR="00E107E7" w:rsidRDefault="00DA7FD3" w:rsidP="00E107E7">
      <w:pPr>
        <w:autoSpaceDE w:val="0"/>
        <w:autoSpaceDN w:val="0"/>
        <w:adjustRightInd w:val="0"/>
        <w:spacing w:line="360" w:lineRule="auto"/>
        <w:ind w:left="709" w:right="-412" w:hanging="425"/>
        <w:jc w:val="both"/>
        <w:rPr>
          <w:rFonts w:ascii="Arial Narrow" w:hAnsi="Arial Narrow" w:cs="Times New Roman"/>
          <w:b/>
          <w:bCs/>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t>sytuacji ekonomicznej lub finansowej:</w:t>
      </w:r>
    </w:p>
    <w:p w14:paraId="1B01DDAB" w14:textId="67D56702" w:rsidR="00E107E7" w:rsidRDefault="00E107E7" w:rsidP="00E107E7">
      <w:pPr>
        <w:autoSpaceDE w:val="0"/>
        <w:autoSpaceDN w:val="0"/>
        <w:adjustRightInd w:val="0"/>
        <w:spacing w:line="360" w:lineRule="auto"/>
        <w:ind w:left="284" w:right="-412"/>
        <w:jc w:val="both"/>
        <w:rPr>
          <w:rFonts w:ascii="Arial Narrow" w:hAnsi="Arial Narrow" w:cs="Times New Roman"/>
          <w:b/>
          <w:bCs/>
          <w:sz w:val="22"/>
          <w:szCs w:val="22"/>
        </w:rPr>
      </w:pPr>
      <w:r>
        <w:rPr>
          <w:rFonts w:ascii="Arial Narrow" w:hAnsi="Arial Narrow" w:cs="Times New Roman"/>
          <w:b/>
          <w:bCs/>
          <w:sz w:val="22"/>
          <w:szCs w:val="22"/>
        </w:rPr>
        <w:t>Dla części 1 i 2:</w:t>
      </w:r>
    </w:p>
    <w:p w14:paraId="004DB68C" w14:textId="0D673802" w:rsidR="00EE6BEE" w:rsidRPr="0024392A" w:rsidRDefault="00EE6BEE" w:rsidP="00E107E7">
      <w:pPr>
        <w:autoSpaceDE w:val="0"/>
        <w:autoSpaceDN w:val="0"/>
        <w:adjustRightInd w:val="0"/>
        <w:spacing w:line="360" w:lineRule="auto"/>
        <w:ind w:left="284" w:right="-412"/>
        <w:jc w:val="both"/>
        <w:rPr>
          <w:rFonts w:ascii="Arial Narrow" w:hAnsi="Arial Narrow" w:cs="Times New Roman"/>
          <w:b/>
          <w:bCs/>
          <w:sz w:val="22"/>
          <w:szCs w:val="22"/>
        </w:rPr>
      </w:pPr>
      <w:r w:rsidRPr="0024392A">
        <w:rPr>
          <w:rFonts w:ascii="Arial Narrow" w:hAnsi="Arial Narrow" w:cs="Times New Roman"/>
          <w:sz w:val="22"/>
          <w:szCs w:val="22"/>
        </w:rPr>
        <w:t>Warunek ten zostanie spełniony jeżeli Wykonawca wykaże, że</w:t>
      </w:r>
      <w:r w:rsidR="00E107E7" w:rsidRPr="0024392A">
        <w:rPr>
          <w:rFonts w:ascii="Arial Narrow" w:hAnsi="Arial Narrow" w:cs="Times New Roman"/>
          <w:sz w:val="22"/>
          <w:szCs w:val="22"/>
        </w:rPr>
        <w:t xml:space="preserve"> </w:t>
      </w:r>
      <w:r w:rsidRPr="0024392A">
        <w:rPr>
          <w:rFonts w:ascii="Arial Narrow" w:hAnsi="Arial Narrow" w:cs="Times New Roman"/>
          <w:sz w:val="22"/>
          <w:szCs w:val="22"/>
        </w:rPr>
        <w:t xml:space="preserve">jest ubezpieczony od odpowiedzialności cywilnej w zakresie prowadzonej działalności związanej z przedmiotem zamówienia na sumę gwarancyjną w wysokości </w:t>
      </w:r>
      <w:r w:rsidR="00C048B4">
        <w:rPr>
          <w:rFonts w:ascii="Arial Narrow" w:hAnsi="Arial Narrow" w:cs="Times New Roman"/>
          <w:sz w:val="22"/>
          <w:szCs w:val="22"/>
        </w:rPr>
        <w:t xml:space="preserve">nie mniejszej </w:t>
      </w:r>
      <w:r w:rsidRPr="0024392A">
        <w:rPr>
          <w:rFonts w:ascii="Arial Narrow" w:hAnsi="Arial Narrow" w:cs="Times New Roman"/>
          <w:sz w:val="22"/>
          <w:szCs w:val="22"/>
        </w:rPr>
        <w:t>ni</w:t>
      </w:r>
      <w:r w:rsidR="00E107E7" w:rsidRPr="0024392A">
        <w:rPr>
          <w:rFonts w:ascii="Arial Narrow" w:hAnsi="Arial Narrow" w:cs="Times New Roman"/>
          <w:sz w:val="22"/>
          <w:szCs w:val="22"/>
        </w:rPr>
        <w:t>ż</w:t>
      </w:r>
      <w:r w:rsidR="00AA1267">
        <w:rPr>
          <w:rFonts w:ascii="Arial Narrow" w:hAnsi="Arial Narrow" w:cs="Times New Roman"/>
          <w:sz w:val="22"/>
          <w:szCs w:val="22"/>
        </w:rPr>
        <w:t xml:space="preserve"> 1 0</w:t>
      </w:r>
      <w:r w:rsidR="00E107E7" w:rsidRPr="0024392A">
        <w:rPr>
          <w:rFonts w:ascii="Arial Narrow" w:hAnsi="Arial Narrow" w:cs="Times New Roman"/>
          <w:sz w:val="22"/>
          <w:szCs w:val="22"/>
        </w:rPr>
        <w:t>00 000,00 złotych</w:t>
      </w:r>
    </w:p>
    <w:p w14:paraId="34EE01B1" w14:textId="00DDA0DB" w:rsidR="00E107E7" w:rsidRPr="0024392A" w:rsidRDefault="00E107E7" w:rsidP="00E107E7">
      <w:pPr>
        <w:autoSpaceDE w:val="0"/>
        <w:autoSpaceDN w:val="0"/>
        <w:adjustRightInd w:val="0"/>
        <w:spacing w:line="360" w:lineRule="auto"/>
        <w:ind w:left="709" w:right="-412" w:hanging="425"/>
        <w:jc w:val="both"/>
        <w:rPr>
          <w:rFonts w:ascii="Arial Narrow" w:hAnsi="Arial Narrow" w:cs="Times New Roman"/>
          <w:b/>
          <w:bCs/>
          <w:sz w:val="22"/>
          <w:szCs w:val="22"/>
        </w:rPr>
      </w:pPr>
    </w:p>
    <w:p w14:paraId="51709EF7" w14:textId="29098E0F" w:rsidR="00E107E7" w:rsidRPr="0024392A" w:rsidRDefault="00E107E7" w:rsidP="00E107E7">
      <w:pPr>
        <w:autoSpaceDE w:val="0"/>
        <w:autoSpaceDN w:val="0"/>
        <w:adjustRightInd w:val="0"/>
        <w:spacing w:line="360" w:lineRule="auto"/>
        <w:ind w:left="709" w:right="-412" w:hanging="425"/>
        <w:jc w:val="both"/>
        <w:rPr>
          <w:rFonts w:ascii="Arial Narrow" w:hAnsi="Arial Narrow" w:cs="Times New Roman"/>
          <w:b/>
          <w:bCs/>
          <w:sz w:val="22"/>
          <w:szCs w:val="22"/>
        </w:rPr>
      </w:pPr>
      <w:r w:rsidRPr="0024392A">
        <w:rPr>
          <w:rFonts w:ascii="Arial Narrow" w:hAnsi="Arial Narrow" w:cs="Times New Roman"/>
          <w:b/>
          <w:bCs/>
          <w:sz w:val="22"/>
          <w:szCs w:val="22"/>
        </w:rPr>
        <w:t xml:space="preserve">Dla części 3: </w:t>
      </w:r>
    </w:p>
    <w:p w14:paraId="61EEC61A" w14:textId="3F1CCE2C" w:rsidR="00E107E7" w:rsidRDefault="00E107E7" w:rsidP="00E107E7">
      <w:pPr>
        <w:autoSpaceDE w:val="0"/>
        <w:autoSpaceDN w:val="0"/>
        <w:adjustRightInd w:val="0"/>
        <w:spacing w:line="360" w:lineRule="auto"/>
        <w:ind w:left="284" w:right="-412"/>
        <w:jc w:val="both"/>
        <w:rPr>
          <w:rFonts w:ascii="Arial Narrow" w:hAnsi="Arial Narrow" w:cs="Times New Roman"/>
          <w:sz w:val="22"/>
          <w:szCs w:val="22"/>
        </w:rPr>
      </w:pPr>
      <w:r w:rsidRPr="0024392A">
        <w:rPr>
          <w:rFonts w:ascii="Arial Narrow" w:hAnsi="Arial Narrow" w:cs="Times New Roman"/>
          <w:sz w:val="22"/>
          <w:szCs w:val="22"/>
        </w:rPr>
        <w:t>Warunek ten zostanie spełniony jeżeli Wykonawca wykaże, że jest ubezpieczony od odpowiedzialności cywilnej w zakresie prowadzonej działalności związanej z przedmiotem zamówienia na sumę gwarancyjną w wysokości</w:t>
      </w:r>
      <w:r w:rsidR="00C048B4">
        <w:rPr>
          <w:rFonts w:ascii="Arial Narrow" w:hAnsi="Arial Narrow" w:cs="Times New Roman"/>
          <w:sz w:val="22"/>
          <w:szCs w:val="22"/>
        </w:rPr>
        <w:t xml:space="preserve"> nie mniejszej</w:t>
      </w:r>
      <w:r w:rsidRPr="0024392A">
        <w:rPr>
          <w:rFonts w:ascii="Arial Narrow" w:hAnsi="Arial Narrow" w:cs="Times New Roman"/>
          <w:sz w:val="22"/>
          <w:szCs w:val="22"/>
        </w:rPr>
        <w:t xml:space="preserve"> niż </w:t>
      </w:r>
      <w:r w:rsidR="00AA1267">
        <w:rPr>
          <w:rFonts w:ascii="Arial Narrow" w:hAnsi="Arial Narrow" w:cs="Times New Roman"/>
          <w:sz w:val="22"/>
          <w:szCs w:val="22"/>
        </w:rPr>
        <w:t>8</w:t>
      </w:r>
      <w:r w:rsidRPr="0024392A">
        <w:rPr>
          <w:rFonts w:ascii="Arial Narrow" w:hAnsi="Arial Narrow" w:cs="Times New Roman"/>
          <w:sz w:val="22"/>
          <w:szCs w:val="22"/>
        </w:rPr>
        <w:t xml:space="preserve">0 000,00 złotych </w:t>
      </w:r>
    </w:p>
    <w:p w14:paraId="5267AC95" w14:textId="6E54B79A" w:rsidR="006C6F63" w:rsidRDefault="006C6F63" w:rsidP="00E107E7">
      <w:pPr>
        <w:autoSpaceDE w:val="0"/>
        <w:autoSpaceDN w:val="0"/>
        <w:adjustRightInd w:val="0"/>
        <w:spacing w:line="360" w:lineRule="auto"/>
        <w:ind w:left="284" w:right="-412"/>
        <w:jc w:val="both"/>
        <w:rPr>
          <w:rFonts w:ascii="Arial Narrow" w:hAnsi="Arial Narrow" w:cs="Times New Roman"/>
          <w:sz w:val="22"/>
          <w:szCs w:val="22"/>
        </w:rPr>
      </w:pPr>
    </w:p>
    <w:p w14:paraId="4314893A" w14:textId="1A97FDD4" w:rsidR="006C6F63" w:rsidRPr="006C6F63" w:rsidRDefault="006C6F63" w:rsidP="00E107E7">
      <w:pPr>
        <w:autoSpaceDE w:val="0"/>
        <w:autoSpaceDN w:val="0"/>
        <w:adjustRightInd w:val="0"/>
        <w:spacing w:line="360" w:lineRule="auto"/>
        <w:ind w:left="284" w:right="-412"/>
        <w:jc w:val="both"/>
        <w:rPr>
          <w:rFonts w:ascii="Arial Narrow" w:hAnsi="Arial Narrow" w:cs="Times New Roman"/>
          <w:b/>
          <w:bCs/>
          <w:sz w:val="22"/>
          <w:szCs w:val="22"/>
        </w:rPr>
      </w:pPr>
      <w:r w:rsidRPr="006C6F63">
        <w:rPr>
          <w:rFonts w:ascii="Arial Narrow" w:hAnsi="Arial Narrow" w:cs="Times New Roman"/>
          <w:b/>
          <w:bCs/>
          <w:sz w:val="22"/>
          <w:szCs w:val="22"/>
        </w:rPr>
        <w:lastRenderedPageBreak/>
        <w:t>Dla części 4:</w:t>
      </w:r>
      <w:r w:rsidR="00AA1267">
        <w:rPr>
          <w:rFonts w:ascii="Arial Narrow" w:hAnsi="Arial Narrow" w:cs="Times New Roman"/>
          <w:b/>
          <w:bCs/>
          <w:sz w:val="22"/>
          <w:szCs w:val="22"/>
        </w:rPr>
        <w:t xml:space="preserve"> </w:t>
      </w:r>
      <w:r w:rsidR="00AA1267" w:rsidRPr="00AA1267">
        <w:rPr>
          <w:rFonts w:ascii="Arial Narrow" w:hAnsi="Arial Narrow" w:cs="Times New Roman"/>
          <w:b/>
          <w:bCs/>
          <w:sz w:val="22"/>
          <w:szCs w:val="22"/>
        </w:rPr>
        <w:t>Zamawiający nie stawia warunku w powyższym zakresie.</w:t>
      </w:r>
    </w:p>
    <w:p w14:paraId="6E9B96A2" w14:textId="77777777" w:rsidR="00E107E7" w:rsidRPr="0024392A" w:rsidRDefault="00E107E7" w:rsidP="00E107E7">
      <w:pPr>
        <w:autoSpaceDE w:val="0"/>
        <w:autoSpaceDN w:val="0"/>
        <w:adjustRightInd w:val="0"/>
        <w:spacing w:line="360" w:lineRule="auto"/>
        <w:ind w:left="709" w:right="-412" w:hanging="425"/>
        <w:jc w:val="both"/>
        <w:rPr>
          <w:rFonts w:ascii="Arial Narrow" w:hAnsi="Arial Narrow" w:cs="Times New Roman"/>
          <w:sz w:val="22"/>
          <w:szCs w:val="22"/>
        </w:rPr>
      </w:pPr>
    </w:p>
    <w:p w14:paraId="40877D2C" w14:textId="53F16E9A" w:rsidR="00E107E7" w:rsidRDefault="00DA7FD3" w:rsidP="0024392A">
      <w:pPr>
        <w:autoSpaceDE w:val="0"/>
        <w:autoSpaceDN w:val="0"/>
        <w:adjustRightInd w:val="0"/>
        <w:spacing w:line="360" w:lineRule="auto"/>
        <w:ind w:left="696" w:right="-412" w:hanging="554"/>
        <w:jc w:val="both"/>
        <w:rPr>
          <w:rFonts w:ascii="Arial Narrow" w:hAnsi="Arial Narrow" w:cs="Times New Roman"/>
          <w:sz w:val="22"/>
          <w:szCs w:val="22"/>
        </w:rPr>
      </w:pPr>
      <w:r w:rsidRPr="0024392A">
        <w:rPr>
          <w:rFonts w:ascii="Arial Narrow" w:hAnsi="Arial Narrow" w:cs="Times New Roman"/>
          <w:b/>
          <w:bCs/>
          <w:sz w:val="22"/>
          <w:szCs w:val="22"/>
        </w:rPr>
        <w:t>4)</w:t>
      </w:r>
      <w:r w:rsidRPr="0024392A">
        <w:rPr>
          <w:rFonts w:ascii="Arial Narrow" w:hAnsi="Arial Narrow" w:cs="Times New Roman"/>
          <w:b/>
          <w:bCs/>
          <w:sz w:val="22"/>
          <w:szCs w:val="22"/>
        </w:rPr>
        <w:tab/>
        <w:t>zdolności technicznej lub zawodowej:</w:t>
      </w:r>
      <w:r w:rsidR="00E107E7" w:rsidRPr="0024392A">
        <w:rPr>
          <w:rFonts w:ascii="Arial Narrow" w:hAnsi="Arial Narrow" w:cs="Times New Roman"/>
          <w:sz w:val="22"/>
          <w:szCs w:val="22"/>
        </w:rPr>
        <w:t xml:space="preserve"> </w:t>
      </w:r>
      <w:r w:rsidR="00EE6BEE" w:rsidRPr="0024392A">
        <w:rPr>
          <w:rFonts w:ascii="Arial Narrow" w:hAnsi="Arial Narrow" w:cs="Times New Roman"/>
          <w:sz w:val="22"/>
          <w:szCs w:val="22"/>
        </w:rPr>
        <w:t xml:space="preserve">Warunek ten zostanie spełniony jeżeli Wykonawca wykaże, że: </w:t>
      </w:r>
    </w:p>
    <w:p w14:paraId="702CF9D0" w14:textId="087881AC" w:rsidR="00AA1267" w:rsidRDefault="00AA1267" w:rsidP="0024392A">
      <w:pPr>
        <w:autoSpaceDE w:val="0"/>
        <w:autoSpaceDN w:val="0"/>
        <w:adjustRightInd w:val="0"/>
        <w:spacing w:line="360" w:lineRule="auto"/>
        <w:ind w:left="696" w:right="-412" w:hanging="554"/>
        <w:jc w:val="both"/>
        <w:rPr>
          <w:rFonts w:ascii="Arial Narrow" w:hAnsi="Arial Narrow" w:cs="Times New Roman"/>
          <w:sz w:val="22"/>
          <w:szCs w:val="22"/>
        </w:rPr>
      </w:pPr>
    </w:p>
    <w:p w14:paraId="4660B8B1" w14:textId="77777777" w:rsidR="0069263F" w:rsidRDefault="00AA1267" w:rsidP="0069263F">
      <w:pPr>
        <w:rPr>
          <w:rFonts w:ascii="Arial Narrow" w:hAnsi="Arial Narrow"/>
          <w:b/>
        </w:rPr>
      </w:pPr>
      <w:r w:rsidRPr="00AA1267">
        <w:rPr>
          <w:rFonts w:ascii="Arial Narrow" w:hAnsi="Arial Narrow"/>
          <w:b/>
        </w:rPr>
        <w:t>Zadanie nr 1 i 2  :</w:t>
      </w:r>
    </w:p>
    <w:p w14:paraId="435A03E3" w14:textId="77777777" w:rsidR="0069263F" w:rsidRDefault="0069263F" w:rsidP="0069263F">
      <w:pPr>
        <w:rPr>
          <w:rFonts w:ascii="Arial Narrow" w:hAnsi="Arial Narrow"/>
          <w:b/>
        </w:rPr>
      </w:pPr>
    </w:p>
    <w:p w14:paraId="2690D272" w14:textId="1C1039D7" w:rsidR="00AA1267" w:rsidRDefault="00AA1267" w:rsidP="0069263F">
      <w:pPr>
        <w:spacing w:line="276" w:lineRule="auto"/>
        <w:jc w:val="both"/>
        <w:rPr>
          <w:rFonts w:ascii="Arial Narrow" w:hAnsi="Arial Narrow" w:cs="Times New Roman"/>
          <w:sz w:val="22"/>
          <w:szCs w:val="22"/>
        </w:rPr>
      </w:pPr>
      <w:r w:rsidRPr="0069263F">
        <w:rPr>
          <w:rFonts w:ascii="Arial Narrow" w:hAnsi="Arial Narrow" w:cs="Times New Roman"/>
          <w:sz w:val="22"/>
          <w:szCs w:val="22"/>
        </w:rPr>
        <w:t>Zamawiający uzna za spełnienie tego warunku jeżeli Wykonawca  wykaże, że w okresie ostatnich 3 lat przed upływem terminu składania ofert, a jeżeli okres prowadzenia  działalności jest krótszy – w tym okresie – należycie wykonał lub wykonuje  w ramach</w:t>
      </w:r>
      <w:r w:rsidR="0069263F">
        <w:rPr>
          <w:rFonts w:ascii="Arial Narrow" w:hAnsi="Arial Narrow" w:cs="Times New Roman"/>
          <w:sz w:val="22"/>
          <w:szCs w:val="22"/>
        </w:rPr>
        <w:t xml:space="preserve"> </w:t>
      </w:r>
      <w:r w:rsidRPr="0069263F">
        <w:rPr>
          <w:rFonts w:ascii="Arial Narrow" w:hAnsi="Arial Narrow" w:cs="Times New Roman"/>
          <w:sz w:val="22"/>
          <w:szCs w:val="22"/>
        </w:rPr>
        <w:t>jednej   umowy usługi sprzątania,  na łącznej  powierzchni  nie mniejszej niż  60 000 m2  przez  okres co najmniej 6 kolejnych miesięcy kalendarzowych o wartości co najmniej 500 000 złotych brutto</w:t>
      </w:r>
    </w:p>
    <w:p w14:paraId="35879D49" w14:textId="77777777" w:rsidR="0069263F" w:rsidRPr="0069263F" w:rsidRDefault="0069263F" w:rsidP="0069263F">
      <w:pPr>
        <w:rPr>
          <w:rFonts w:ascii="Arial Narrow" w:hAnsi="Arial Narrow" w:cs="Times New Roman"/>
          <w:sz w:val="22"/>
          <w:szCs w:val="22"/>
        </w:rPr>
      </w:pPr>
    </w:p>
    <w:p w14:paraId="4599F685" w14:textId="2CB9BE63" w:rsidR="00AA1267" w:rsidRPr="00AA1267" w:rsidRDefault="00AA1267" w:rsidP="00AA1267">
      <w:pPr>
        <w:spacing w:line="276" w:lineRule="auto"/>
        <w:jc w:val="both"/>
        <w:rPr>
          <w:rFonts w:ascii="Arial Narrow" w:hAnsi="Arial Narrow"/>
          <w:b/>
        </w:rPr>
      </w:pPr>
      <w:r w:rsidRPr="00AA1267">
        <w:rPr>
          <w:rFonts w:ascii="Arial Narrow" w:hAnsi="Arial Narrow"/>
          <w:b/>
        </w:rPr>
        <w:t>Zadanie nr 3:</w:t>
      </w:r>
    </w:p>
    <w:p w14:paraId="607F4795" w14:textId="77777777" w:rsidR="00AA1267" w:rsidRDefault="00AA1267" w:rsidP="00AA1267">
      <w:pPr>
        <w:spacing w:line="276" w:lineRule="auto"/>
        <w:jc w:val="both"/>
        <w:rPr>
          <w:rFonts w:ascii="Arial Narrow" w:hAnsi="Arial Narrow"/>
          <w:bCs/>
        </w:rPr>
      </w:pPr>
    </w:p>
    <w:p w14:paraId="765BB094" w14:textId="293828BA" w:rsidR="00AA1267" w:rsidRPr="00AA1267" w:rsidRDefault="00AA1267" w:rsidP="00AA1267">
      <w:pPr>
        <w:spacing w:line="276" w:lineRule="auto"/>
        <w:jc w:val="both"/>
        <w:rPr>
          <w:rFonts w:ascii="Arial Narrow" w:hAnsi="Arial Narrow" w:cs="Times New Roman"/>
          <w:sz w:val="22"/>
          <w:szCs w:val="22"/>
        </w:rPr>
      </w:pPr>
      <w:r w:rsidRPr="00AA1267">
        <w:rPr>
          <w:rFonts w:ascii="Arial Narrow" w:hAnsi="Arial Narrow" w:cs="Times New Roman"/>
          <w:sz w:val="22"/>
          <w:szCs w:val="22"/>
        </w:rPr>
        <w:t>Zamawiający uzna za spełnienie tego warunku jeżeli Wykonawca  wykaże, że w okresie ostatnich 3 lat przed upływem terminu składania ofert, a jeżeli okres prowadzenia  działalności jest krótszy – w tym okresie – należycie wykonał lub wykonuje  w ramach</w:t>
      </w:r>
      <w:r>
        <w:rPr>
          <w:rFonts w:ascii="Arial Narrow" w:hAnsi="Arial Narrow" w:cs="Times New Roman"/>
          <w:sz w:val="22"/>
          <w:szCs w:val="22"/>
        </w:rPr>
        <w:t xml:space="preserve"> </w:t>
      </w:r>
      <w:r w:rsidRPr="00AA1267">
        <w:rPr>
          <w:rFonts w:ascii="Arial Narrow" w:hAnsi="Arial Narrow" w:cs="Times New Roman"/>
          <w:sz w:val="22"/>
          <w:szCs w:val="22"/>
        </w:rPr>
        <w:t>jednej   umowy usługi sprzątania na  powierzchni  pomieszczeń biurowych nie mniejszej</w:t>
      </w:r>
      <w:r>
        <w:rPr>
          <w:rFonts w:ascii="Arial Narrow" w:hAnsi="Arial Narrow" w:cs="Times New Roman"/>
          <w:sz w:val="22"/>
          <w:szCs w:val="22"/>
        </w:rPr>
        <w:t xml:space="preserve"> </w:t>
      </w:r>
      <w:r w:rsidRPr="00AA1267">
        <w:rPr>
          <w:rFonts w:ascii="Arial Narrow" w:hAnsi="Arial Narrow" w:cs="Times New Roman"/>
          <w:sz w:val="22"/>
          <w:szCs w:val="22"/>
        </w:rPr>
        <w:t xml:space="preserve">niż  500 m2 i powierzchni zewnętrznej nie mniejszej niż 1000 m2 , przez  okres co najmniej </w:t>
      </w:r>
      <w:r>
        <w:rPr>
          <w:rFonts w:ascii="Arial Narrow" w:hAnsi="Arial Narrow" w:cs="Times New Roman"/>
          <w:sz w:val="22"/>
          <w:szCs w:val="22"/>
        </w:rPr>
        <w:t xml:space="preserve"> </w:t>
      </w:r>
      <w:r w:rsidRPr="00AA1267">
        <w:rPr>
          <w:rFonts w:ascii="Arial Narrow" w:hAnsi="Arial Narrow" w:cs="Times New Roman"/>
          <w:sz w:val="22"/>
          <w:szCs w:val="22"/>
        </w:rPr>
        <w:t>6 kolejnych miesięcy kalendarzowych.</w:t>
      </w:r>
    </w:p>
    <w:p w14:paraId="0CB9A710" w14:textId="77777777" w:rsidR="00AA1267" w:rsidRDefault="00AA1267" w:rsidP="00AA1267">
      <w:pPr>
        <w:spacing w:line="276" w:lineRule="auto"/>
        <w:jc w:val="both"/>
        <w:rPr>
          <w:rFonts w:ascii="Arial Narrow" w:hAnsi="Arial Narrow"/>
          <w:bCs/>
        </w:rPr>
      </w:pPr>
    </w:p>
    <w:p w14:paraId="50FBA8C3" w14:textId="77777777" w:rsidR="00AA1267" w:rsidRPr="00244889" w:rsidRDefault="00AA1267" w:rsidP="00AA1267">
      <w:pPr>
        <w:autoSpaceDE w:val="0"/>
        <w:ind w:left="1564"/>
        <w:jc w:val="both"/>
        <w:rPr>
          <w:rFonts w:ascii="Arial Narrow" w:hAnsi="Arial Narrow"/>
          <w:bCs/>
        </w:rPr>
      </w:pPr>
    </w:p>
    <w:p w14:paraId="02EF46F8" w14:textId="77777777" w:rsidR="00AA1267" w:rsidRPr="006C6F63" w:rsidRDefault="00AA1267" w:rsidP="00AA1267">
      <w:pPr>
        <w:autoSpaceDE w:val="0"/>
        <w:autoSpaceDN w:val="0"/>
        <w:adjustRightInd w:val="0"/>
        <w:spacing w:line="360" w:lineRule="auto"/>
        <w:ind w:right="-412"/>
        <w:jc w:val="both"/>
        <w:rPr>
          <w:rFonts w:ascii="Arial Narrow" w:hAnsi="Arial Narrow" w:cs="Times New Roman"/>
          <w:b/>
          <w:bCs/>
          <w:sz w:val="22"/>
          <w:szCs w:val="22"/>
        </w:rPr>
      </w:pPr>
      <w:r w:rsidRPr="006C6F63">
        <w:rPr>
          <w:rFonts w:ascii="Arial Narrow" w:hAnsi="Arial Narrow" w:cs="Times New Roman"/>
          <w:b/>
          <w:bCs/>
          <w:sz w:val="22"/>
          <w:szCs w:val="22"/>
        </w:rPr>
        <w:t>Dla części 4:</w:t>
      </w:r>
      <w:r>
        <w:rPr>
          <w:rFonts w:ascii="Arial Narrow" w:hAnsi="Arial Narrow" w:cs="Times New Roman"/>
          <w:b/>
          <w:bCs/>
          <w:sz w:val="22"/>
          <w:szCs w:val="22"/>
        </w:rPr>
        <w:t xml:space="preserve"> </w:t>
      </w:r>
      <w:r w:rsidRPr="00AA1267">
        <w:rPr>
          <w:rFonts w:ascii="Arial Narrow" w:hAnsi="Arial Narrow" w:cs="Times New Roman"/>
          <w:b/>
          <w:bCs/>
          <w:sz w:val="22"/>
          <w:szCs w:val="22"/>
        </w:rPr>
        <w:t>Zamawiający nie stawia warunku w powyższym zakresie.</w:t>
      </w:r>
    </w:p>
    <w:p w14:paraId="2D546057" w14:textId="77777777" w:rsidR="0069263F" w:rsidRDefault="0069263F" w:rsidP="0069263F">
      <w:pPr>
        <w:spacing w:line="276" w:lineRule="auto"/>
        <w:jc w:val="both"/>
        <w:rPr>
          <w:rFonts w:ascii="Arial Narrow" w:hAnsi="Arial Narrow" w:cs="Times New Roman"/>
          <w:sz w:val="22"/>
          <w:szCs w:val="22"/>
        </w:rPr>
      </w:pPr>
    </w:p>
    <w:p w14:paraId="3D69CDD6" w14:textId="2AB35088" w:rsidR="00AA1267" w:rsidRPr="0069263F" w:rsidRDefault="00AA1267" w:rsidP="0069263F">
      <w:pPr>
        <w:pStyle w:val="Akapitzlist"/>
        <w:numPr>
          <w:ilvl w:val="0"/>
          <w:numId w:val="25"/>
        </w:numPr>
        <w:autoSpaceDE w:val="0"/>
        <w:autoSpaceDN w:val="0"/>
        <w:adjustRightInd w:val="0"/>
        <w:spacing w:line="360" w:lineRule="auto"/>
        <w:ind w:left="284" w:right="-412"/>
        <w:jc w:val="both"/>
        <w:rPr>
          <w:rFonts w:ascii="Arial Narrow" w:hAnsi="Arial Narrow" w:cs="Times New Roman"/>
          <w:sz w:val="22"/>
          <w:szCs w:val="22"/>
        </w:rPr>
      </w:pPr>
      <w:r w:rsidRPr="0069263F">
        <w:rPr>
          <w:rFonts w:ascii="Arial Narrow" w:hAnsi="Arial Narrow" w:cs="Times New Roman"/>
          <w:sz w:val="22"/>
          <w:szCs w:val="22"/>
        </w:rPr>
        <w:t>Zamawiający wymaga by warunek był spełniony w następujący sposób:</w:t>
      </w:r>
    </w:p>
    <w:p w14:paraId="1F0A6C87" w14:textId="77777777" w:rsidR="00AA1267" w:rsidRPr="0069263F" w:rsidRDefault="00AA1267" w:rsidP="0069263F">
      <w:pPr>
        <w:pStyle w:val="Akapitzlist"/>
        <w:numPr>
          <w:ilvl w:val="1"/>
          <w:numId w:val="25"/>
        </w:numPr>
        <w:autoSpaceDE w:val="0"/>
        <w:autoSpaceDN w:val="0"/>
        <w:adjustRightInd w:val="0"/>
        <w:spacing w:line="360" w:lineRule="auto"/>
        <w:ind w:right="-412"/>
        <w:jc w:val="both"/>
        <w:rPr>
          <w:rFonts w:ascii="Arial Narrow" w:hAnsi="Arial Narrow" w:cs="Times New Roman"/>
          <w:sz w:val="22"/>
          <w:szCs w:val="22"/>
        </w:rPr>
      </w:pPr>
      <w:r w:rsidRPr="0069263F">
        <w:rPr>
          <w:rFonts w:ascii="Arial Narrow" w:hAnsi="Arial Narrow" w:cs="Times New Roman"/>
          <w:sz w:val="22"/>
          <w:szCs w:val="22"/>
        </w:rPr>
        <w:t>przez Wykonawcę samodzielnie;</w:t>
      </w:r>
    </w:p>
    <w:p w14:paraId="6DF22C17" w14:textId="77777777" w:rsidR="00AA1267" w:rsidRPr="0069263F" w:rsidRDefault="00AA1267" w:rsidP="0069263F">
      <w:pPr>
        <w:pStyle w:val="Akapitzlist"/>
        <w:numPr>
          <w:ilvl w:val="1"/>
          <w:numId w:val="25"/>
        </w:numPr>
        <w:autoSpaceDE w:val="0"/>
        <w:autoSpaceDN w:val="0"/>
        <w:adjustRightInd w:val="0"/>
        <w:spacing w:line="360" w:lineRule="auto"/>
        <w:ind w:right="-412"/>
        <w:jc w:val="both"/>
        <w:rPr>
          <w:rFonts w:ascii="Arial Narrow" w:hAnsi="Arial Narrow" w:cs="Times New Roman"/>
          <w:sz w:val="22"/>
          <w:szCs w:val="22"/>
        </w:rPr>
      </w:pPr>
      <w:r w:rsidRPr="0069263F">
        <w:rPr>
          <w:rFonts w:ascii="Arial Narrow" w:hAnsi="Arial Narrow" w:cs="Times New Roman"/>
          <w:sz w:val="22"/>
          <w:szCs w:val="22"/>
        </w:rPr>
        <w:t>przez jeden podmiot samodzielnie, na zdolnościach którego polega Wykonawca;</w:t>
      </w:r>
    </w:p>
    <w:p w14:paraId="49F0FEBF" w14:textId="1F486054" w:rsidR="00AA1267" w:rsidRPr="0069263F" w:rsidRDefault="00AA1267" w:rsidP="0069263F">
      <w:pPr>
        <w:pStyle w:val="Akapitzlist"/>
        <w:numPr>
          <w:ilvl w:val="1"/>
          <w:numId w:val="25"/>
        </w:numPr>
        <w:autoSpaceDE w:val="0"/>
        <w:autoSpaceDN w:val="0"/>
        <w:adjustRightInd w:val="0"/>
        <w:spacing w:line="360" w:lineRule="auto"/>
        <w:ind w:right="-412"/>
        <w:jc w:val="both"/>
        <w:rPr>
          <w:rFonts w:ascii="Arial Narrow" w:hAnsi="Arial Narrow" w:cs="Times New Roman"/>
          <w:sz w:val="22"/>
          <w:szCs w:val="22"/>
        </w:rPr>
      </w:pPr>
      <w:r w:rsidRPr="0069263F">
        <w:rPr>
          <w:rFonts w:ascii="Arial Narrow" w:hAnsi="Arial Narrow" w:cs="Times New Roman"/>
          <w:sz w:val="22"/>
          <w:szCs w:val="22"/>
        </w:rPr>
        <w:t>samodzielnie przez jednego z Wykonawców – w przypadku składania oferty wspólnej.</w:t>
      </w:r>
    </w:p>
    <w:p w14:paraId="7B05F5C2" w14:textId="3DE9B5D2" w:rsidR="00EE6BEE" w:rsidRPr="007E6052" w:rsidRDefault="00852DD8" w:rsidP="00EE6BEE">
      <w:pPr>
        <w:pStyle w:val="Akapitzlist"/>
        <w:numPr>
          <w:ilvl w:val="0"/>
          <w:numId w:val="25"/>
        </w:numPr>
        <w:autoSpaceDE w:val="0"/>
        <w:autoSpaceDN w:val="0"/>
        <w:adjustRightInd w:val="0"/>
        <w:spacing w:line="360" w:lineRule="auto"/>
        <w:ind w:left="284" w:right="-412"/>
        <w:jc w:val="both"/>
        <w:rPr>
          <w:rFonts w:ascii="Arial Narrow" w:hAnsi="Arial Narrow" w:cs="Times New Roman"/>
          <w:sz w:val="22"/>
          <w:szCs w:val="22"/>
        </w:rPr>
      </w:pPr>
      <w:r w:rsidRPr="007E6052">
        <w:rPr>
          <w:rFonts w:ascii="Arial Narrow" w:hAnsi="Arial Narrow" w:cs="Times New Roman"/>
          <w:sz w:val="22"/>
          <w:szCs w:val="22"/>
        </w:rPr>
        <w:t>W przypadku gdy jakakolwiek wartość dotycząca powyższych warunków wyrażona będzie w walucie obcej,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3AC2E82D" w14:textId="77777777" w:rsidR="00EE6BEE" w:rsidRPr="007E6052" w:rsidRDefault="00DA7FD3" w:rsidP="00EE6BEE">
      <w:pPr>
        <w:pStyle w:val="Akapitzlist"/>
        <w:numPr>
          <w:ilvl w:val="0"/>
          <w:numId w:val="25"/>
        </w:numPr>
        <w:autoSpaceDE w:val="0"/>
        <w:autoSpaceDN w:val="0"/>
        <w:adjustRightInd w:val="0"/>
        <w:spacing w:line="360" w:lineRule="auto"/>
        <w:ind w:left="284" w:right="-412"/>
        <w:jc w:val="both"/>
        <w:rPr>
          <w:rFonts w:ascii="Arial Narrow" w:hAnsi="Arial Narrow" w:cs="Times New Roman"/>
          <w:sz w:val="22"/>
          <w:szCs w:val="22"/>
        </w:rPr>
      </w:pPr>
      <w:r w:rsidRPr="007E6052">
        <w:rPr>
          <w:rFonts w:ascii="Arial Narrow" w:hAnsi="Arial Narrow" w:cs="Times New Roman"/>
          <w:sz w:val="22"/>
          <w:szCs w:val="22"/>
        </w:rPr>
        <w:t>Zamawiający, w stosunku do Wykonawców wspólnie ubiegających się o udzielenie zamówienia, w odniesieniu do warunku dotyczącego zdolności technicznej lub zawodowej dopuszcza łączne spełnianie warunku przez</w:t>
      </w:r>
      <w:r w:rsidR="00EE6BEE" w:rsidRPr="007E6052">
        <w:rPr>
          <w:rFonts w:ascii="Arial Narrow" w:hAnsi="Arial Narrow" w:cs="Times New Roman"/>
          <w:sz w:val="22"/>
          <w:szCs w:val="22"/>
        </w:rPr>
        <w:t xml:space="preserve"> </w:t>
      </w:r>
      <w:r w:rsidRPr="007E6052">
        <w:rPr>
          <w:rFonts w:ascii="Arial Narrow" w:hAnsi="Arial Narrow" w:cs="Times New Roman"/>
          <w:sz w:val="22"/>
          <w:szCs w:val="22"/>
        </w:rPr>
        <w:t>Wykonawców.</w:t>
      </w:r>
    </w:p>
    <w:p w14:paraId="15CB06F8" w14:textId="1688B11D" w:rsidR="00DA7FD3" w:rsidRPr="0024392A" w:rsidRDefault="00DA7FD3" w:rsidP="0024392A">
      <w:pPr>
        <w:pStyle w:val="Akapitzlist"/>
        <w:numPr>
          <w:ilvl w:val="0"/>
          <w:numId w:val="25"/>
        </w:numPr>
        <w:autoSpaceDE w:val="0"/>
        <w:autoSpaceDN w:val="0"/>
        <w:adjustRightInd w:val="0"/>
        <w:spacing w:line="360" w:lineRule="auto"/>
        <w:ind w:left="284" w:right="-412"/>
        <w:jc w:val="both"/>
        <w:rPr>
          <w:rFonts w:ascii="Arial Narrow" w:hAnsi="Arial Narrow" w:cs="Times New Roman"/>
          <w:sz w:val="22"/>
          <w:szCs w:val="22"/>
        </w:rPr>
      </w:pPr>
      <w:r w:rsidRPr="007E6052">
        <w:rPr>
          <w:rFonts w:ascii="Arial Narrow" w:hAnsi="Arial Narrow" w:cs="Times New Roman"/>
          <w:sz w:val="22"/>
          <w:szCs w:val="22"/>
        </w:rPr>
        <w:t xml:space="preserve">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AEE6058" w14:textId="77777777" w:rsidR="00DA7FD3" w:rsidRPr="007E6052" w:rsidRDefault="00DA7FD3"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sz w:val="22"/>
          <w:szCs w:val="22"/>
        </w:rPr>
      </w:pPr>
      <w:r w:rsidRPr="007E6052">
        <w:rPr>
          <w:rFonts w:ascii="Arial Narrow" w:hAnsi="Arial Narrow" w:cs="Times New Roman"/>
          <w:b/>
          <w:bCs/>
          <w:sz w:val="22"/>
          <w:szCs w:val="22"/>
        </w:rPr>
        <w:t>VIII.</w:t>
      </w:r>
      <w:r w:rsidRPr="007E6052">
        <w:rPr>
          <w:rFonts w:ascii="Arial Narrow" w:hAnsi="Arial Narrow" w:cs="Times New Roman"/>
          <w:b/>
          <w:bCs/>
          <w:sz w:val="22"/>
          <w:szCs w:val="22"/>
        </w:rPr>
        <w:tab/>
        <w:t>PODSTAWY WYKLUCZENIA Z POSTĘPOWANIA</w:t>
      </w:r>
    </w:p>
    <w:p w14:paraId="15F2E9E3" w14:textId="77777777" w:rsidR="00DA7FD3" w:rsidRPr="007E6052" w:rsidRDefault="00DA7FD3" w:rsidP="00DA7FD3">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lastRenderedPageBreak/>
        <w:t>1.</w:t>
      </w:r>
      <w:r w:rsidRPr="007E6052">
        <w:rPr>
          <w:rFonts w:ascii="Arial Narrow" w:hAnsi="Arial Narrow" w:cs="Times New Roman"/>
          <w:b/>
          <w:bCs/>
          <w:sz w:val="22"/>
          <w:szCs w:val="22"/>
        </w:rPr>
        <w:tab/>
      </w:r>
      <w:r w:rsidRPr="007E6052">
        <w:rPr>
          <w:rFonts w:ascii="Arial Narrow" w:hAnsi="Arial Narrow" w:cs="Times New Roman"/>
          <w:sz w:val="22"/>
          <w:szCs w:val="22"/>
        </w:rPr>
        <w:t>Z postępowania o udzielenie zamówienia wyklucza się Wykonawców, w stosunku do których zachodzi którakolwiek z okoliczności wskazanych:</w:t>
      </w:r>
    </w:p>
    <w:p w14:paraId="23035BBE" w14:textId="5D520D4F" w:rsidR="00DA7FD3" w:rsidRPr="007E6052" w:rsidRDefault="00DA7FD3" w:rsidP="00DA7FD3">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w art. 108 ust. 1</w:t>
      </w:r>
      <w:r w:rsidR="00EF727E" w:rsidRPr="007E6052">
        <w:rPr>
          <w:rFonts w:ascii="Arial Narrow" w:hAnsi="Arial Narrow" w:cs="Times New Roman"/>
          <w:sz w:val="22"/>
          <w:szCs w:val="22"/>
        </w:rPr>
        <w:t xml:space="preserve"> pkt 1-6</w:t>
      </w:r>
      <w:r w:rsidRPr="007E6052">
        <w:rPr>
          <w:rFonts w:ascii="Arial Narrow" w:hAnsi="Arial Narrow" w:cs="Times New Roman"/>
          <w:sz w:val="22"/>
          <w:szCs w:val="22"/>
        </w:rPr>
        <w:t xml:space="preserve"> p.z.p.;</w:t>
      </w:r>
    </w:p>
    <w:p w14:paraId="3BB7AD21" w14:textId="5BDBA1FA" w:rsidR="003A69E0" w:rsidRPr="007E6052" w:rsidRDefault="00DA7FD3" w:rsidP="003A69E0">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 xml:space="preserve">w art. 109 ust. 1 pkt. </w:t>
      </w:r>
      <w:r w:rsidR="005C5592" w:rsidRPr="007E6052">
        <w:rPr>
          <w:rFonts w:ascii="Arial Narrow" w:hAnsi="Arial Narrow" w:cs="Times New Roman"/>
          <w:sz w:val="22"/>
          <w:szCs w:val="22"/>
        </w:rPr>
        <w:t xml:space="preserve">1, </w:t>
      </w:r>
      <w:r w:rsidRPr="007E6052">
        <w:rPr>
          <w:rFonts w:ascii="Arial Narrow" w:hAnsi="Arial Narrow" w:cs="Times New Roman"/>
          <w:sz w:val="22"/>
          <w:szCs w:val="22"/>
        </w:rPr>
        <w:t>4, 5, 7</w:t>
      </w:r>
      <w:r w:rsidR="002134F6" w:rsidRPr="007E6052">
        <w:rPr>
          <w:rFonts w:ascii="Arial Narrow" w:hAnsi="Arial Narrow" w:cs="Times New Roman"/>
          <w:sz w:val="22"/>
          <w:szCs w:val="22"/>
        </w:rPr>
        <w:t>-10</w:t>
      </w:r>
      <w:r w:rsidRPr="007E6052">
        <w:rPr>
          <w:rFonts w:ascii="Arial Narrow" w:hAnsi="Arial Narrow" w:cs="Times New Roman"/>
          <w:sz w:val="22"/>
          <w:szCs w:val="22"/>
        </w:rPr>
        <w:t xml:space="preserve"> p.z.p., tj.:</w:t>
      </w:r>
    </w:p>
    <w:p w14:paraId="36FCFAB7" w14:textId="224E3D75" w:rsidR="005C5592" w:rsidRPr="007E6052" w:rsidRDefault="005C5592" w:rsidP="005C5592">
      <w:pPr>
        <w:pStyle w:val="Akapitzlist"/>
        <w:numPr>
          <w:ilvl w:val="0"/>
          <w:numId w:val="2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330B2DF" w14:textId="69748AC8" w:rsidR="005C5592" w:rsidRPr="007E6052" w:rsidRDefault="003A69E0" w:rsidP="005C5592">
      <w:pPr>
        <w:pStyle w:val="Akapitzlist"/>
        <w:numPr>
          <w:ilvl w:val="0"/>
          <w:numId w:val="2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E7A4441" w14:textId="77777777" w:rsidR="005C5592" w:rsidRPr="007E6052" w:rsidRDefault="003A69E0" w:rsidP="005C5592">
      <w:pPr>
        <w:pStyle w:val="Akapitzlist"/>
        <w:numPr>
          <w:ilvl w:val="0"/>
          <w:numId w:val="2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B25C0B5" w14:textId="77777777" w:rsidR="005C5592" w:rsidRPr="007E6052" w:rsidRDefault="003A69E0" w:rsidP="005C5592">
      <w:pPr>
        <w:pStyle w:val="Akapitzlist"/>
        <w:numPr>
          <w:ilvl w:val="0"/>
          <w:numId w:val="2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CF1E787" w14:textId="77777777" w:rsidR="005C5592" w:rsidRPr="007E6052" w:rsidRDefault="003A69E0" w:rsidP="005C5592">
      <w:pPr>
        <w:pStyle w:val="Akapitzlist"/>
        <w:numPr>
          <w:ilvl w:val="0"/>
          <w:numId w:val="2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85A149D" w14:textId="77777777" w:rsidR="005C5592" w:rsidRPr="007E6052" w:rsidRDefault="003A69E0" w:rsidP="005C5592">
      <w:pPr>
        <w:pStyle w:val="Akapitzlist"/>
        <w:numPr>
          <w:ilvl w:val="0"/>
          <w:numId w:val="2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który bezprawnie wpływał lub próbował wpływać na czynności zamawiającego lub próbował pozyskać lub pozyskał informacje poufne, mogące dać mu przewagę w postępowaniu o udzielenie zamówienia;</w:t>
      </w:r>
    </w:p>
    <w:p w14:paraId="5FA31D2E" w14:textId="77777777" w:rsidR="005C5592" w:rsidRPr="007E6052" w:rsidRDefault="003A69E0" w:rsidP="005C5592">
      <w:pPr>
        <w:pStyle w:val="Akapitzlist"/>
        <w:numPr>
          <w:ilvl w:val="0"/>
          <w:numId w:val="2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który w wyniku lekkomyślności lub niedbalstwa przedstawił informacje wprowadzające w błąd, co mogło mieć istotny wpływ na decyzje podejmowane przez zamawiającego w postępowaniu o udzielenie zamówienia.</w:t>
      </w:r>
    </w:p>
    <w:p w14:paraId="1623CD9E" w14:textId="203BCE51" w:rsidR="00DA7FD3" w:rsidRPr="007E6052" w:rsidRDefault="00DA7FD3" w:rsidP="005C5592">
      <w:pPr>
        <w:pStyle w:val="Akapitzlist"/>
        <w:numPr>
          <w:ilvl w:val="0"/>
          <w:numId w:val="9"/>
        </w:num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 xml:space="preserve">Wykluczenie Wykonawcy następuje zgodnie z art. 111 p.z.p. </w:t>
      </w:r>
    </w:p>
    <w:p w14:paraId="4DD1640D" w14:textId="0D2843FF" w:rsidR="005C5592" w:rsidRPr="007E6052" w:rsidRDefault="00DA7FD3" w:rsidP="005C5592">
      <w:pPr>
        <w:pStyle w:val="Akapitzlist"/>
        <w:numPr>
          <w:ilvl w:val="0"/>
          <w:numId w:val="9"/>
        </w:num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lastRenderedPageBreak/>
        <w:t>Wykonawca nie podlega wykluczeniu w okolicznościach określonych w art. 108 ust. 1 pkt 1, 2, 5 i 6 p.z.p lub art. 109 ust. 1 pkt 4, 5, 7</w:t>
      </w:r>
      <w:r w:rsidR="005C5592" w:rsidRPr="007E6052">
        <w:rPr>
          <w:rFonts w:ascii="Arial Narrow" w:hAnsi="Arial Narrow" w:cs="Times New Roman"/>
          <w:sz w:val="22"/>
          <w:szCs w:val="22"/>
        </w:rPr>
        <w:t xml:space="preserve"> -10</w:t>
      </w:r>
      <w:r w:rsidRPr="007E6052">
        <w:rPr>
          <w:rFonts w:ascii="Arial Narrow" w:hAnsi="Arial Narrow" w:cs="Times New Roman"/>
          <w:sz w:val="22"/>
          <w:szCs w:val="22"/>
        </w:rPr>
        <w:t xml:space="preserve"> p.z.p, jeżeli udowodni zamawiającemu, że spełnił łącznie przesłanki wskazane w art. 110 ust. 2 p.z.p. </w:t>
      </w:r>
      <w:r w:rsidR="005C5592" w:rsidRPr="007E6052">
        <w:rPr>
          <w:rFonts w:ascii="Arial Narrow" w:hAnsi="Arial Narrow" w:cs="Times New Roman"/>
          <w:sz w:val="22"/>
          <w:szCs w:val="22"/>
        </w:rPr>
        <w:t xml:space="preserve"> tj. jeżeli udowodni zamawiającemu, że spełnił łącznie następujące przesłanki: </w:t>
      </w:r>
    </w:p>
    <w:p w14:paraId="4EACA22F" w14:textId="77777777" w:rsidR="005C5592" w:rsidRPr="007E6052" w:rsidRDefault="005C5592" w:rsidP="005C5592">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naprawił lub zobowiązał się do naprawienia szkody wyrządzonej przestępstwem, wykroczeniem lub swoim nieprawidłowym postępowaniem, w tym poprzez zadośćuczynienie pieniężne;</w:t>
      </w:r>
    </w:p>
    <w:p w14:paraId="7468032F" w14:textId="77777777" w:rsidR="005C5592" w:rsidRPr="007E6052" w:rsidRDefault="005C5592" w:rsidP="005C5592">
      <w:pPr>
        <w:pStyle w:val="Akapitzlist"/>
        <w:numPr>
          <w:ilvl w:val="1"/>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podjął konkretne środki techniczne, organizacyjne i kadrowe, odpowiednie dla zapobiegania dalszym przestępstwom, wykroczeniom lub nieprawidłowemu postępowaniu, w szczególności: </w:t>
      </w:r>
    </w:p>
    <w:p w14:paraId="3F784D61" w14:textId="77777777" w:rsidR="005C5592" w:rsidRPr="007E6052" w:rsidRDefault="005C5592" w:rsidP="005C5592">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sz w:val="22"/>
          <w:szCs w:val="22"/>
        </w:rPr>
        <w:t xml:space="preserve">zerwał wszelkie powiązania z osobami lub podmiotami odpowiedzialnymi za nieprawidłowe postępowanie wykonawcy, </w:t>
      </w:r>
    </w:p>
    <w:p w14:paraId="32AABA40" w14:textId="77777777" w:rsidR="005C5592" w:rsidRPr="007E6052" w:rsidRDefault="005C5592" w:rsidP="005C5592">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sz w:val="22"/>
          <w:szCs w:val="22"/>
        </w:rPr>
        <w:t>zreorganizował personel,</w:t>
      </w:r>
    </w:p>
    <w:p w14:paraId="4466AA4E" w14:textId="77777777" w:rsidR="005C5592" w:rsidRPr="007E6052" w:rsidRDefault="005C5592" w:rsidP="005C5592">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sz w:val="22"/>
          <w:szCs w:val="22"/>
        </w:rPr>
        <w:t xml:space="preserve">wdrożył system sprawozdawczości i kontroli, </w:t>
      </w:r>
    </w:p>
    <w:p w14:paraId="7B8C4DC2" w14:textId="77777777" w:rsidR="005C5592" w:rsidRPr="007E6052" w:rsidRDefault="005C5592" w:rsidP="005C5592">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sz w:val="22"/>
          <w:szCs w:val="22"/>
        </w:rPr>
        <w:t xml:space="preserve">utworzył struktury audytu wewnętrznego do monitorowania przestrzegania przepisów, wewnętrznych regulacji lub standardów, </w:t>
      </w:r>
    </w:p>
    <w:p w14:paraId="23384300" w14:textId="77777777" w:rsidR="005C5592" w:rsidRPr="007E6052" w:rsidRDefault="005C5592" w:rsidP="005C5592">
      <w:pPr>
        <w:pStyle w:val="Akapitzlist"/>
        <w:numPr>
          <w:ilvl w:val="2"/>
          <w:numId w:val="9"/>
        </w:numPr>
        <w:autoSpaceDE w:val="0"/>
        <w:autoSpaceDN w:val="0"/>
        <w:adjustRightInd w:val="0"/>
        <w:spacing w:line="360" w:lineRule="auto"/>
        <w:ind w:left="1985" w:right="-432" w:hanging="425"/>
        <w:jc w:val="both"/>
        <w:rPr>
          <w:rFonts w:ascii="Arial Narrow" w:hAnsi="Arial Narrow" w:cs="Times New Roman"/>
          <w:sz w:val="22"/>
          <w:szCs w:val="22"/>
        </w:rPr>
      </w:pPr>
      <w:r w:rsidRPr="007E6052">
        <w:rPr>
          <w:rFonts w:ascii="Arial Narrow" w:hAnsi="Arial Narrow" w:cs="Times New Roman"/>
          <w:sz w:val="22"/>
          <w:szCs w:val="22"/>
        </w:rPr>
        <w:t xml:space="preserve">wprowadził wewnętrzne regulacje dotyczące odpowiedzialności i odszkodowań za nieprzestrzeganie przepisów, wewnętrznych regulacji lub standardów. </w:t>
      </w:r>
    </w:p>
    <w:p w14:paraId="137924EF" w14:textId="77777777" w:rsidR="005C5592" w:rsidRPr="007E6052" w:rsidRDefault="005C5592" w:rsidP="005C5592">
      <w:pPr>
        <w:pStyle w:val="Akapitzlist"/>
        <w:numPr>
          <w:ilvl w:val="0"/>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W przypadku wykonawców wspólnie ubiegających się o udzielenie zamówienia, brak podstaw do wykluczenia z postępowania o udzielenie zamówienia musi zostać wykazany przez każdego z wykonawców. </w:t>
      </w:r>
    </w:p>
    <w:p w14:paraId="05B1A6A0" w14:textId="77777777" w:rsidR="005C5592" w:rsidRPr="007E6052" w:rsidRDefault="005C5592" w:rsidP="005C5592">
      <w:pPr>
        <w:pStyle w:val="Akapitzlist"/>
        <w:numPr>
          <w:ilvl w:val="0"/>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W przypadku polegania przez wykonawcę na zdolnościach lub sytuacji podmiotów udostępniających zasoby, w celu potwierdzenia spełniania warunków udziału w postępowaniu, brak podstaw do wykluczenia z postępowania o udzielenie zamówienia musi zostać wykazany również dla tych podmiotów.</w:t>
      </w:r>
    </w:p>
    <w:p w14:paraId="5DAA08C9" w14:textId="75A99478" w:rsidR="00DA7FD3" w:rsidRPr="007E6052" w:rsidRDefault="00DA7FD3" w:rsidP="005C5592">
      <w:pPr>
        <w:pStyle w:val="Akapitzlist"/>
        <w:numPr>
          <w:ilvl w:val="0"/>
          <w:numId w:val="9"/>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645006BE" w14:textId="6D1F9C95" w:rsidR="00DA7FD3" w:rsidRPr="007E6052" w:rsidRDefault="00DA7FD3" w:rsidP="00DA7FD3">
      <w:pPr>
        <w:autoSpaceDE w:val="0"/>
        <w:autoSpaceDN w:val="0"/>
        <w:adjustRightInd w:val="0"/>
        <w:spacing w:line="360" w:lineRule="auto"/>
        <w:ind w:left="284" w:right="-432" w:hanging="284"/>
        <w:jc w:val="both"/>
        <w:rPr>
          <w:rFonts w:ascii="Arial Narrow" w:hAnsi="Arial Narrow" w:cs="Times New Roman"/>
          <w:sz w:val="22"/>
          <w:szCs w:val="22"/>
        </w:rPr>
      </w:pPr>
    </w:p>
    <w:p w14:paraId="32D5B298" w14:textId="77777777" w:rsidR="00DA7FD3" w:rsidRPr="007E6052" w:rsidRDefault="00DA7FD3"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sz w:val="22"/>
          <w:szCs w:val="22"/>
        </w:rPr>
      </w:pPr>
      <w:r w:rsidRPr="007E6052">
        <w:rPr>
          <w:rFonts w:ascii="Arial Narrow" w:hAnsi="Arial Narrow" w:cs="Times New Roman"/>
          <w:b/>
          <w:bCs/>
          <w:sz w:val="22"/>
          <w:szCs w:val="22"/>
        </w:rPr>
        <w:t>IX.</w:t>
      </w:r>
      <w:r w:rsidRPr="007E6052">
        <w:rPr>
          <w:rFonts w:ascii="Arial Narrow" w:hAnsi="Arial Narrow" w:cs="Times New Roman"/>
          <w:b/>
          <w:bCs/>
          <w:sz w:val="22"/>
          <w:szCs w:val="22"/>
        </w:rPr>
        <w:tab/>
        <w:t>OŚWIADCZENIA I DOKUMENTY, JAKIE ZOBOWIĄZANI SĄ DOSTARCZYĆ WYKONAWCY W CELU WYKAZANIA BRAKU PODSTAW WYKLUCZENIA ORAZ POTWIERDZENIA SPEŁNIANIA WARUNKÓW UDZIAŁU W POSTĘPOWANIU</w:t>
      </w:r>
    </w:p>
    <w:p w14:paraId="4B312EA9" w14:textId="77777777" w:rsidR="00DA7FD3" w:rsidRPr="007E6052" w:rsidRDefault="00DA7FD3" w:rsidP="00DA7FD3">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7E6052">
        <w:rPr>
          <w:rFonts w:ascii="Arial Narrow" w:hAnsi="Arial Narrow" w:cs="Times New Roman"/>
          <w:b/>
          <w:bCs/>
          <w:sz w:val="22"/>
          <w:szCs w:val="22"/>
        </w:rPr>
        <w:lastRenderedPageBreak/>
        <w:t>Jednolitego Europejskiego Dokumentu Zamówienia (ESPD)</w:t>
      </w:r>
      <w:r w:rsidRPr="007E6052">
        <w:rPr>
          <w:rFonts w:ascii="Arial Narrow" w:hAnsi="Arial Narrow" w:cs="Times New Roman"/>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12291F57" w14:textId="1725571C" w:rsidR="00F93863" w:rsidRPr="007E6052" w:rsidRDefault="00DA7FD3" w:rsidP="00F93863">
      <w:pPr>
        <w:autoSpaceDE w:val="0"/>
        <w:autoSpaceDN w:val="0"/>
        <w:adjustRightInd w:val="0"/>
        <w:spacing w:line="360" w:lineRule="auto"/>
        <w:ind w:left="284" w:right="-432" w:hanging="284"/>
        <w:jc w:val="both"/>
        <w:rPr>
          <w:rFonts w:ascii="Arial Narrow" w:hAnsi="Arial Narrow" w:cs="Times New Roman"/>
          <w:b/>
          <w:bCs/>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Zamawiający informuje, iż instrukcję wypełnienia ESPD</w:t>
      </w:r>
      <w:r w:rsidRPr="007E6052">
        <w:rPr>
          <w:rFonts w:ascii="Arial Narrow" w:hAnsi="Arial Narrow" w:cs="Times New Roman"/>
          <w:b/>
          <w:bCs/>
          <w:sz w:val="22"/>
          <w:szCs w:val="22"/>
        </w:rPr>
        <w:t xml:space="preserve"> </w:t>
      </w:r>
      <w:r w:rsidRPr="007E6052">
        <w:rPr>
          <w:rFonts w:ascii="Arial Narrow" w:hAnsi="Arial Narrow" w:cs="Times New Roman"/>
          <w:sz w:val="22"/>
          <w:szCs w:val="22"/>
        </w:rPr>
        <w:t xml:space="preserve">oraz edytowalną wersję formularza ESPD można znaleźć pod adresem: </w:t>
      </w:r>
      <w:hyperlink r:id="rId13" w:history="1">
        <w:r w:rsidRPr="007E6052">
          <w:rPr>
            <w:rFonts w:ascii="Arial Narrow" w:hAnsi="Arial Narrow" w:cs="Times New Roman"/>
            <w:sz w:val="22"/>
            <w:szCs w:val="22"/>
            <w:u w:val="single" w:color="FF0000"/>
          </w:rPr>
          <w:t>https://www.uzp.gov.pl/baza-wiedzy/prawo-zamowien-publicznych-regulacje/prawo-krajowe/jednolity-europejski-dokument-zamowienia</w:t>
        </w:r>
      </w:hyperlink>
      <w:r w:rsidRPr="007E6052">
        <w:rPr>
          <w:rFonts w:ascii="Arial Narrow" w:hAnsi="Arial Narrow" w:cs="Times New Roman"/>
          <w:sz w:val="22"/>
          <w:szCs w:val="22"/>
        </w:rPr>
        <w:t xml:space="preserve">. Zamawiający zaleca wypełnienie ESPD za pomocą serwisu dostępnego pod adresem:  </w:t>
      </w:r>
      <w:hyperlink r:id="rId14" w:history="1">
        <w:r w:rsidRPr="007E6052">
          <w:rPr>
            <w:rFonts w:ascii="Arial Narrow" w:hAnsi="Arial Narrow" w:cs="Times New Roman"/>
            <w:sz w:val="22"/>
            <w:szCs w:val="22"/>
            <w:u w:val="single" w:color="FF0000"/>
          </w:rPr>
          <w:t>https://espd.uzp.gov.pl/</w:t>
        </w:r>
      </w:hyperlink>
      <w:r w:rsidRPr="007E6052">
        <w:rPr>
          <w:rFonts w:ascii="Arial Narrow" w:hAnsi="Arial Narrow" w:cs="Times New Roman"/>
          <w:sz w:val="22"/>
          <w:szCs w:val="22"/>
        </w:rPr>
        <w:t xml:space="preserve"> . W tym celu przygotowany przez Zamawiającego Jednolity Europejski Dokument Zamówienia (ESPD) w formacie *.xml, stanowiący </w:t>
      </w:r>
      <w:r w:rsidRPr="007E6052">
        <w:rPr>
          <w:rFonts w:ascii="Arial Narrow" w:hAnsi="Arial Narrow" w:cs="Times New Roman"/>
          <w:b/>
          <w:bCs/>
          <w:sz w:val="22"/>
          <w:szCs w:val="22"/>
        </w:rPr>
        <w:t xml:space="preserve">Załącznik nr </w:t>
      </w:r>
      <w:r w:rsidR="0069263F">
        <w:rPr>
          <w:rFonts w:ascii="Arial Narrow" w:hAnsi="Arial Narrow" w:cs="Times New Roman"/>
          <w:b/>
          <w:bCs/>
          <w:sz w:val="22"/>
          <w:szCs w:val="22"/>
        </w:rPr>
        <w:t>4</w:t>
      </w:r>
      <w:r w:rsidRPr="007E6052">
        <w:rPr>
          <w:rFonts w:ascii="Arial Narrow" w:hAnsi="Arial Narrow" w:cs="Times New Roman"/>
          <w:b/>
          <w:bCs/>
          <w:sz w:val="22"/>
          <w:szCs w:val="22"/>
        </w:rPr>
        <w:t xml:space="preserve"> do SWZ</w:t>
      </w:r>
      <w:r w:rsidRPr="007E6052">
        <w:rPr>
          <w:rFonts w:ascii="Arial Narrow" w:hAnsi="Arial Narrow" w:cs="Times New Roman"/>
          <w:sz w:val="22"/>
          <w:szCs w:val="22"/>
        </w:rPr>
        <w:t>, należy zaimportować do wyżej wymienionego serwisu oraz postępując zgodnie z zamieszczoną tam instrukcją wypełnić wzór elektronicznego formularza ESPD, z zastrzeżeniem poniższych uwag:</w:t>
      </w:r>
    </w:p>
    <w:p w14:paraId="0423DF68" w14:textId="77777777" w:rsidR="00F93863" w:rsidRPr="007E6052" w:rsidRDefault="00DA7FD3" w:rsidP="00F93863">
      <w:pPr>
        <w:pStyle w:val="Akapitzlist"/>
        <w:numPr>
          <w:ilvl w:val="0"/>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w Części II Sekcji D ESPD (</w:t>
      </w:r>
      <w:r w:rsidRPr="007E6052">
        <w:rPr>
          <w:rFonts w:ascii="Arial Narrow" w:hAnsi="Arial Narrow" w:cs="Times New Roman"/>
          <w:i/>
          <w:iCs/>
          <w:sz w:val="22"/>
          <w:szCs w:val="22"/>
        </w:rPr>
        <w:t>Informacje dotyczące podwykonawców, na których zdolności Wykonawca nie polega</w:t>
      </w:r>
      <w:r w:rsidRPr="007E6052">
        <w:rPr>
          <w:rFonts w:ascii="Arial Narrow" w:hAnsi="Arial Narrow" w:cs="Times New Roman"/>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4B757BCD" w14:textId="77777777" w:rsidR="00F93863" w:rsidRPr="007E6052" w:rsidRDefault="008E11AF" w:rsidP="00F93863">
      <w:pPr>
        <w:pStyle w:val="Akapitzlist"/>
        <w:numPr>
          <w:ilvl w:val="0"/>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b/>
          <w:bCs/>
          <w:sz w:val="22"/>
          <w:szCs w:val="22"/>
        </w:rPr>
        <w:t>w Części II</w:t>
      </w:r>
      <w:r w:rsidR="00F93863" w:rsidRPr="007E6052">
        <w:rPr>
          <w:rFonts w:ascii="Arial Narrow" w:hAnsi="Arial Narrow" w:cs="Times New Roman"/>
          <w:b/>
          <w:bCs/>
          <w:sz w:val="22"/>
          <w:szCs w:val="22"/>
        </w:rPr>
        <w:t>:</w:t>
      </w:r>
    </w:p>
    <w:p w14:paraId="04FB45D6" w14:textId="77777777" w:rsidR="00F93863" w:rsidRPr="007E6052" w:rsidRDefault="008E11AF" w:rsidP="00F93863">
      <w:pPr>
        <w:pStyle w:val="Akapitzlist"/>
        <w:numPr>
          <w:ilvl w:val="1"/>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sekcja</w:t>
      </w:r>
      <w:r w:rsidRPr="007E6052">
        <w:rPr>
          <w:rFonts w:ascii="Arial Narrow" w:hAnsi="Arial Narrow" w:cs="Times New Roman"/>
          <w:sz w:val="22"/>
          <w:szCs w:val="22"/>
        </w:rPr>
        <w:tab/>
      </w:r>
      <w:r w:rsidR="00F93863" w:rsidRPr="007E6052">
        <w:rPr>
          <w:rFonts w:ascii="Arial Narrow" w:hAnsi="Arial Narrow" w:cs="Times New Roman"/>
          <w:sz w:val="22"/>
          <w:szCs w:val="22"/>
        </w:rPr>
        <w:t xml:space="preserve"> </w:t>
      </w:r>
      <w:r w:rsidRPr="007E6052">
        <w:rPr>
          <w:rFonts w:ascii="Arial Narrow" w:hAnsi="Arial Narrow" w:cs="Times New Roman"/>
          <w:sz w:val="22"/>
          <w:szCs w:val="22"/>
        </w:rPr>
        <w:t>A</w:t>
      </w:r>
      <w:r w:rsidR="00F93863" w:rsidRPr="007E6052">
        <w:rPr>
          <w:rFonts w:ascii="Arial Narrow" w:hAnsi="Arial Narrow" w:cs="Times New Roman"/>
          <w:sz w:val="22"/>
          <w:szCs w:val="22"/>
        </w:rPr>
        <w:t xml:space="preserve"> </w:t>
      </w:r>
      <w:r w:rsidRPr="007E6052">
        <w:rPr>
          <w:rFonts w:ascii="Arial Narrow" w:hAnsi="Arial Narrow" w:cs="Times New Roman"/>
          <w:sz w:val="22"/>
          <w:szCs w:val="22"/>
        </w:rPr>
        <w:t>z</w:t>
      </w:r>
      <w:r w:rsidRPr="007E6052">
        <w:rPr>
          <w:rFonts w:ascii="Arial Narrow" w:hAnsi="Arial Narrow" w:cs="Times New Roman"/>
          <w:sz w:val="22"/>
          <w:szCs w:val="22"/>
        </w:rPr>
        <w:tab/>
        <w:t>wyłączeniem:  wiersza</w:t>
      </w:r>
      <w:r w:rsidRPr="007E6052">
        <w:rPr>
          <w:rFonts w:ascii="Arial Narrow" w:hAnsi="Arial Narrow" w:cs="Times New Roman"/>
          <w:sz w:val="22"/>
          <w:szCs w:val="22"/>
        </w:rPr>
        <w:tab/>
        <w:t>dotyczącego</w:t>
      </w:r>
      <w:r w:rsidRPr="007E6052">
        <w:rPr>
          <w:rFonts w:ascii="Arial Narrow" w:hAnsi="Arial Narrow" w:cs="Times New Roman"/>
          <w:sz w:val="22"/>
          <w:szCs w:val="22"/>
        </w:rPr>
        <w:tab/>
        <w:t>informacji</w:t>
      </w:r>
      <w:r w:rsidR="00F93863" w:rsidRPr="007E6052">
        <w:rPr>
          <w:rFonts w:ascii="Arial Narrow" w:hAnsi="Arial Narrow" w:cs="Times New Roman"/>
          <w:sz w:val="22"/>
          <w:szCs w:val="22"/>
        </w:rPr>
        <w:t xml:space="preserve"> </w:t>
      </w:r>
      <w:r w:rsidRPr="007E6052">
        <w:rPr>
          <w:rFonts w:ascii="Arial Narrow" w:hAnsi="Arial Narrow" w:cs="Times New Roman"/>
          <w:sz w:val="22"/>
          <w:szCs w:val="22"/>
        </w:rPr>
        <w:t>czy Wykonawca</w:t>
      </w:r>
      <w:r w:rsidRPr="007E6052">
        <w:rPr>
          <w:rFonts w:ascii="Arial Narrow" w:hAnsi="Arial Narrow" w:cs="Times New Roman"/>
          <w:sz w:val="22"/>
          <w:szCs w:val="22"/>
        </w:rPr>
        <w:tab/>
        <w:t>jest zakładem</w:t>
      </w:r>
      <w:r w:rsidR="00F93863" w:rsidRPr="007E6052">
        <w:rPr>
          <w:rFonts w:ascii="Arial Narrow" w:hAnsi="Arial Narrow" w:cs="Times New Roman"/>
          <w:sz w:val="22"/>
          <w:szCs w:val="22"/>
        </w:rPr>
        <w:t xml:space="preserve"> </w:t>
      </w:r>
      <w:r w:rsidRPr="007E6052">
        <w:rPr>
          <w:rFonts w:ascii="Arial Narrow" w:hAnsi="Arial Narrow" w:cs="Times New Roman"/>
          <w:sz w:val="22"/>
          <w:szCs w:val="22"/>
        </w:rPr>
        <w:t>pracy</w:t>
      </w:r>
      <w:r w:rsidRPr="007E6052">
        <w:rPr>
          <w:rFonts w:ascii="Arial Narrow" w:hAnsi="Arial Narrow" w:cs="Times New Roman"/>
          <w:sz w:val="22"/>
          <w:szCs w:val="22"/>
        </w:rPr>
        <w:tab/>
        <w:t>chronionej, wiersza</w:t>
      </w:r>
      <w:r w:rsidR="00F93863" w:rsidRPr="007E6052">
        <w:rPr>
          <w:rFonts w:ascii="Arial Narrow" w:hAnsi="Arial Narrow" w:cs="Times New Roman"/>
          <w:sz w:val="22"/>
          <w:szCs w:val="22"/>
        </w:rPr>
        <w:t xml:space="preserve"> </w:t>
      </w:r>
      <w:r w:rsidRPr="007E6052">
        <w:rPr>
          <w:rFonts w:ascii="Arial Narrow" w:hAnsi="Arial Narrow" w:cs="Times New Roman"/>
          <w:sz w:val="22"/>
          <w:szCs w:val="22"/>
        </w:rPr>
        <w:t xml:space="preserve"> dotyczącego informacj</w:t>
      </w:r>
      <w:r w:rsidR="00F93863" w:rsidRPr="007E6052">
        <w:rPr>
          <w:rFonts w:ascii="Arial Narrow" w:hAnsi="Arial Narrow" w:cs="Times New Roman"/>
          <w:sz w:val="22"/>
          <w:szCs w:val="22"/>
        </w:rPr>
        <w:t xml:space="preserve">i </w:t>
      </w:r>
      <w:r w:rsidRPr="007E6052">
        <w:rPr>
          <w:rFonts w:ascii="Arial Narrow" w:hAnsi="Arial Narrow" w:cs="Times New Roman"/>
          <w:sz w:val="22"/>
          <w:szCs w:val="22"/>
        </w:rPr>
        <w:t>o wpisi</w:t>
      </w:r>
      <w:r w:rsidR="00F93863" w:rsidRPr="007E6052">
        <w:rPr>
          <w:rFonts w:ascii="Arial Narrow" w:hAnsi="Arial Narrow" w:cs="Times New Roman"/>
          <w:sz w:val="22"/>
          <w:szCs w:val="22"/>
        </w:rPr>
        <w:t xml:space="preserve">e </w:t>
      </w:r>
      <w:r w:rsidRPr="007E6052">
        <w:rPr>
          <w:rFonts w:ascii="Arial Narrow" w:hAnsi="Arial Narrow" w:cs="Times New Roman"/>
          <w:sz w:val="22"/>
          <w:szCs w:val="22"/>
        </w:rPr>
        <w:t>Wykonawc</w:t>
      </w:r>
      <w:r w:rsidR="00F93863" w:rsidRPr="007E6052">
        <w:rPr>
          <w:rFonts w:ascii="Arial Narrow" w:hAnsi="Arial Narrow" w:cs="Times New Roman"/>
          <w:sz w:val="22"/>
          <w:szCs w:val="22"/>
        </w:rPr>
        <w:t>y do</w:t>
      </w:r>
      <w:r w:rsidRPr="007E6052">
        <w:rPr>
          <w:rFonts w:ascii="Arial Narrow" w:hAnsi="Arial Narrow" w:cs="Times New Roman"/>
          <w:sz w:val="22"/>
          <w:szCs w:val="22"/>
        </w:rPr>
        <w:t xml:space="preserve"> urzędowego</w:t>
      </w:r>
      <w:r w:rsidR="00F93863" w:rsidRPr="007E6052">
        <w:rPr>
          <w:rFonts w:ascii="Arial Narrow" w:hAnsi="Arial Narrow" w:cs="Times New Roman"/>
          <w:sz w:val="22"/>
          <w:szCs w:val="22"/>
        </w:rPr>
        <w:t xml:space="preserve"> </w:t>
      </w:r>
      <w:r w:rsidRPr="007E6052">
        <w:rPr>
          <w:rFonts w:ascii="Arial Narrow" w:hAnsi="Arial Narrow" w:cs="Times New Roman"/>
          <w:sz w:val="22"/>
          <w:szCs w:val="22"/>
        </w:rPr>
        <w:t>wykazu zatwierdzonych</w:t>
      </w:r>
      <w:r w:rsidR="00F93863" w:rsidRPr="007E6052">
        <w:rPr>
          <w:rFonts w:ascii="Arial Narrow" w:hAnsi="Arial Narrow" w:cs="Times New Roman"/>
          <w:sz w:val="22"/>
          <w:szCs w:val="22"/>
        </w:rPr>
        <w:t xml:space="preserve"> </w:t>
      </w:r>
      <w:r w:rsidRPr="007E6052">
        <w:rPr>
          <w:rFonts w:ascii="Arial Narrow" w:hAnsi="Arial Narrow" w:cs="Times New Roman"/>
          <w:sz w:val="22"/>
          <w:szCs w:val="22"/>
        </w:rPr>
        <w:t>Wykonawców;</w:t>
      </w:r>
    </w:p>
    <w:p w14:paraId="33C6D78A" w14:textId="77777777" w:rsidR="00F93863" w:rsidRPr="007E6052" w:rsidRDefault="008E11AF" w:rsidP="00F93863">
      <w:pPr>
        <w:pStyle w:val="Akapitzlist"/>
        <w:numPr>
          <w:ilvl w:val="1"/>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sekcja</w:t>
      </w:r>
      <w:r w:rsidRPr="007E6052">
        <w:rPr>
          <w:rFonts w:ascii="Arial Narrow" w:hAnsi="Arial Narrow" w:cs="Times New Roman"/>
          <w:sz w:val="22"/>
          <w:szCs w:val="22"/>
        </w:rPr>
        <w:tab/>
      </w:r>
    </w:p>
    <w:p w14:paraId="744B35BD" w14:textId="04599B5C" w:rsidR="00F93863" w:rsidRPr="007E6052" w:rsidRDefault="008E11AF" w:rsidP="00F93863">
      <w:pPr>
        <w:pStyle w:val="Akapitzlist"/>
        <w:numPr>
          <w:ilvl w:val="1"/>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sekcja</w:t>
      </w:r>
      <w:r w:rsidRPr="007E6052">
        <w:rPr>
          <w:rFonts w:ascii="Arial Narrow" w:hAnsi="Arial Narrow" w:cs="Times New Roman"/>
          <w:sz w:val="22"/>
          <w:szCs w:val="22"/>
        </w:rPr>
        <w:tab/>
        <w:t>C;</w:t>
      </w:r>
    </w:p>
    <w:p w14:paraId="1896F1F0" w14:textId="7B1F213E" w:rsidR="008E11AF" w:rsidRPr="007E6052" w:rsidRDefault="008E11AF" w:rsidP="00F93863">
      <w:pPr>
        <w:pStyle w:val="Akapitzlist"/>
        <w:numPr>
          <w:ilvl w:val="1"/>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sekcja</w:t>
      </w:r>
      <w:r w:rsidRPr="007E6052">
        <w:rPr>
          <w:rFonts w:ascii="Arial Narrow" w:hAnsi="Arial Narrow" w:cs="Times New Roman"/>
          <w:sz w:val="22"/>
          <w:szCs w:val="22"/>
        </w:rPr>
        <w:tab/>
        <w:t>D;</w:t>
      </w:r>
    </w:p>
    <w:p w14:paraId="56BB90FC" w14:textId="7BA9855F" w:rsidR="00F93863" w:rsidRPr="007E6052" w:rsidRDefault="008E11AF" w:rsidP="00F93863">
      <w:pPr>
        <w:pStyle w:val="Akapitzlist"/>
        <w:numPr>
          <w:ilvl w:val="0"/>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b/>
          <w:bCs/>
          <w:sz w:val="22"/>
          <w:szCs w:val="22"/>
        </w:rPr>
        <w:t>Części</w:t>
      </w:r>
      <w:r w:rsidRPr="007E6052">
        <w:rPr>
          <w:rFonts w:ascii="Arial Narrow" w:hAnsi="Arial Narrow" w:cs="Times New Roman"/>
          <w:b/>
          <w:bCs/>
          <w:sz w:val="22"/>
          <w:szCs w:val="22"/>
        </w:rPr>
        <w:tab/>
        <w:t>III</w:t>
      </w:r>
      <w:r w:rsidR="00F93863" w:rsidRPr="007E6052">
        <w:rPr>
          <w:rFonts w:ascii="Arial Narrow" w:hAnsi="Arial Narrow" w:cs="Times New Roman"/>
          <w:b/>
          <w:bCs/>
          <w:sz w:val="22"/>
          <w:szCs w:val="22"/>
        </w:rPr>
        <w:t>:</w:t>
      </w:r>
      <w:r w:rsidRPr="007E6052">
        <w:rPr>
          <w:rFonts w:ascii="Arial Narrow" w:hAnsi="Arial Narrow" w:cs="Times New Roman"/>
          <w:b/>
          <w:bCs/>
          <w:sz w:val="22"/>
          <w:szCs w:val="22"/>
        </w:rPr>
        <w:tab/>
      </w:r>
    </w:p>
    <w:p w14:paraId="28BE4462" w14:textId="77777777" w:rsidR="00F93863" w:rsidRPr="007E6052" w:rsidRDefault="008E11AF" w:rsidP="00F93863">
      <w:pPr>
        <w:pStyle w:val="Akapitzlist"/>
        <w:numPr>
          <w:ilvl w:val="1"/>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sekcja</w:t>
      </w:r>
      <w:r w:rsidRPr="007E6052">
        <w:rPr>
          <w:rFonts w:ascii="Arial Narrow" w:hAnsi="Arial Narrow" w:cs="Times New Roman"/>
          <w:sz w:val="22"/>
          <w:szCs w:val="22"/>
        </w:rPr>
        <w:tab/>
        <w:t>A;</w:t>
      </w:r>
    </w:p>
    <w:p w14:paraId="762A9EE3" w14:textId="77777777" w:rsidR="00F93863" w:rsidRPr="007E6052" w:rsidRDefault="008E11AF" w:rsidP="00F93863">
      <w:pPr>
        <w:pStyle w:val="Akapitzlist"/>
        <w:numPr>
          <w:ilvl w:val="1"/>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sekcja</w:t>
      </w:r>
      <w:r w:rsidRPr="007E6052">
        <w:rPr>
          <w:rFonts w:ascii="Arial Narrow" w:hAnsi="Arial Narrow" w:cs="Times New Roman"/>
          <w:sz w:val="22"/>
          <w:szCs w:val="22"/>
        </w:rPr>
        <w:tab/>
        <w:t>B;</w:t>
      </w:r>
    </w:p>
    <w:p w14:paraId="7966E699" w14:textId="77777777" w:rsidR="00F93863" w:rsidRPr="007E6052" w:rsidRDefault="008E11AF" w:rsidP="00F93863">
      <w:pPr>
        <w:pStyle w:val="Akapitzlist"/>
        <w:numPr>
          <w:ilvl w:val="1"/>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sekcja</w:t>
      </w:r>
      <w:r w:rsidRPr="007E6052">
        <w:rPr>
          <w:rFonts w:ascii="Arial Narrow" w:hAnsi="Arial Narrow" w:cs="Times New Roman"/>
          <w:sz w:val="22"/>
          <w:szCs w:val="22"/>
        </w:rPr>
        <w:tab/>
        <w:t>C;</w:t>
      </w:r>
    </w:p>
    <w:p w14:paraId="591BCA1B" w14:textId="07699ADE" w:rsidR="008E11AF" w:rsidRPr="007E6052" w:rsidRDefault="008E11AF" w:rsidP="00F93863">
      <w:pPr>
        <w:pStyle w:val="Akapitzlist"/>
        <w:numPr>
          <w:ilvl w:val="1"/>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sekcja</w:t>
      </w:r>
      <w:r w:rsidRPr="007E6052">
        <w:rPr>
          <w:rFonts w:ascii="Arial Narrow" w:hAnsi="Arial Narrow" w:cs="Times New Roman"/>
          <w:sz w:val="22"/>
          <w:szCs w:val="22"/>
        </w:rPr>
        <w:tab/>
        <w:t>D</w:t>
      </w:r>
      <w:r w:rsidRPr="007E6052">
        <w:rPr>
          <w:rFonts w:ascii="Arial Narrow" w:hAnsi="Arial Narrow" w:cs="Times New Roman"/>
          <w:b/>
          <w:bCs/>
          <w:sz w:val="22"/>
          <w:szCs w:val="22"/>
        </w:rPr>
        <w:t>;</w:t>
      </w:r>
    </w:p>
    <w:p w14:paraId="0029AE0D" w14:textId="334D63CC" w:rsidR="00DA7FD3" w:rsidRPr="007E6052" w:rsidRDefault="00DA7FD3" w:rsidP="00F93863">
      <w:pPr>
        <w:pStyle w:val="Akapitzlist"/>
        <w:numPr>
          <w:ilvl w:val="0"/>
          <w:numId w:val="35"/>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b/>
          <w:bCs/>
          <w:sz w:val="22"/>
          <w:szCs w:val="22"/>
        </w:rPr>
        <w:t>w Części IV Zamawiający żąda jedynie ogólnego oświadczenia dotyczącego wszystkich kryteriów kwalifikacji (sekcja α), bez wypełniania poszczególnych Sekcji A, B, C i D;</w:t>
      </w:r>
    </w:p>
    <w:p w14:paraId="5A06C618" w14:textId="74A3B62C" w:rsidR="00DA7FD3" w:rsidRPr="007E6052" w:rsidRDefault="00DA7FD3" w:rsidP="00F93863">
      <w:pPr>
        <w:pStyle w:val="Akapitzlist"/>
        <w:numPr>
          <w:ilvl w:val="0"/>
          <w:numId w:val="35"/>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Część V (Ograniczenie liczby kwalifikujących się kandydatów) należy pozostawić niewypełnioną.</w:t>
      </w:r>
    </w:p>
    <w:p w14:paraId="29DBB428" w14:textId="77777777" w:rsidR="005C5592" w:rsidRPr="007E6052" w:rsidRDefault="00DA7FD3" w:rsidP="005C5592">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lastRenderedPageBreak/>
        <w:t>3.</w:t>
      </w:r>
      <w:r w:rsidRPr="007E6052">
        <w:rPr>
          <w:rFonts w:ascii="Arial Narrow" w:hAnsi="Arial Narrow" w:cs="Times New Roman"/>
          <w:b/>
          <w:bCs/>
          <w:sz w:val="22"/>
          <w:szCs w:val="22"/>
        </w:rPr>
        <w:tab/>
      </w:r>
      <w:r w:rsidRPr="007E6052">
        <w:rPr>
          <w:rFonts w:ascii="Arial Narrow" w:hAnsi="Arial Narrow" w:cs="Times New Roman"/>
          <w:sz w:val="22"/>
          <w:szCs w:val="22"/>
        </w:rPr>
        <w:t>Zamawiający przed wyborem najkorzystniejszej oferty wzywa wykonawcę, którego oferta została najwyżej oceniona, do złożenia w wyznaczonym terminie, nie krótszym niż 10 dni, aktualnych na dzień złożenia podmiotowych środków dowodowych:</w:t>
      </w:r>
    </w:p>
    <w:p w14:paraId="028FA0C1" w14:textId="5CB55BF3" w:rsidR="005C5592" w:rsidRPr="007E6052" w:rsidRDefault="00DA7FD3" w:rsidP="005C5592">
      <w:pPr>
        <w:pStyle w:val="Akapitzlist"/>
        <w:numPr>
          <w:ilvl w:val="0"/>
          <w:numId w:val="27"/>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Oświadczenie wykonawcy</w:t>
      </w:r>
      <w:r w:rsidRPr="007E6052">
        <w:rPr>
          <w:rFonts w:ascii="Arial Narrow" w:hAnsi="Arial Narrow" w:cs="Times New Roman"/>
          <w:sz w:val="22"/>
          <w:szCs w:val="22"/>
        </w:rPr>
        <w:t xml:space="preserve"> w zakresie art. 108 ust. 1 pkt 5 p.z.p.,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E6052">
        <w:rPr>
          <w:rFonts w:ascii="Arial Narrow" w:hAnsi="Arial Narrow" w:cs="Times New Roman"/>
          <w:b/>
          <w:bCs/>
          <w:sz w:val="22"/>
          <w:szCs w:val="22"/>
        </w:rPr>
        <w:t xml:space="preserve">załącznik nr </w:t>
      </w:r>
      <w:r w:rsidR="00A819F7" w:rsidRPr="007E6052">
        <w:rPr>
          <w:rFonts w:ascii="Arial Narrow" w:hAnsi="Arial Narrow" w:cs="Times New Roman"/>
          <w:b/>
          <w:bCs/>
          <w:sz w:val="22"/>
          <w:szCs w:val="22"/>
        </w:rPr>
        <w:t>3</w:t>
      </w:r>
      <w:r w:rsidRPr="007E6052">
        <w:rPr>
          <w:rFonts w:ascii="Arial Narrow" w:hAnsi="Arial Narrow" w:cs="Times New Roman"/>
          <w:b/>
          <w:bCs/>
          <w:sz w:val="22"/>
          <w:szCs w:val="22"/>
        </w:rPr>
        <w:t xml:space="preserve"> do SWZ</w:t>
      </w:r>
      <w:r w:rsidRPr="007E6052">
        <w:rPr>
          <w:rFonts w:ascii="Arial Narrow" w:hAnsi="Arial Narrow" w:cs="Times New Roman"/>
          <w:sz w:val="22"/>
          <w:szCs w:val="22"/>
        </w:rPr>
        <w:t>;</w:t>
      </w:r>
    </w:p>
    <w:p w14:paraId="12117AC9" w14:textId="77777777" w:rsidR="005C5592" w:rsidRPr="007E6052" w:rsidRDefault="00DA7FD3" w:rsidP="005C5592">
      <w:pPr>
        <w:pStyle w:val="Akapitzlist"/>
        <w:numPr>
          <w:ilvl w:val="0"/>
          <w:numId w:val="27"/>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Odpis lub informacja z Krajowego Rejestru Sądowego lub z Centralnej Ewidencji i Informacji o Działalności Gospodarczej</w:t>
      </w:r>
      <w:r w:rsidRPr="007E6052">
        <w:rPr>
          <w:rFonts w:ascii="Arial Narrow" w:hAnsi="Arial Narrow" w:cs="Times New Roman"/>
          <w:sz w:val="22"/>
          <w:szCs w:val="22"/>
        </w:rPr>
        <w:t>, w zakresie art. 109 ust. 1 pkt 4 p.z.p., sporządzonych nie wcześniej niż 3 miesiące przed jej złożeniem, jeżeli odrębne przepisy wymagają wpisu do rejestru lub ewidencji;</w:t>
      </w:r>
    </w:p>
    <w:p w14:paraId="150944E7" w14:textId="77777777" w:rsidR="005C5592" w:rsidRPr="007E6052" w:rsidRDefault="005C5592" w:rsidP="005C5592">
      <w:pPr>
        <w:pStyle w:val="Akapitzlist"/>
        <w:numPr>
          <w:ilvl w:val="0"/>
          <w:numId w:val="27"/>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zaświadczenia właściwego naczelnika urzędu skarbowego</w:t>
      </w:r>
      <w:r w:rsidRPr="007E6052">
        <w:rPr>
          <w:rFonts w:ascii="Arial Narrow" w:hAnsi="Arial Narrow" w:cs="Times New Roman"/>
          <w:sz w:val="22"/>
          <w:szCs w:val="22"/>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6FC86B5" w14:textId="78FA96CD" w:rsidR="005C5592" w:rsidRPr="007E6052" w:rsidRDefault="005C5592" w:rsidP="005C5592">
      <w:pPr>
        <w:pStyle w:val="Akapitzlist"/>
        <w:numPr>
          <w:ilvl w:val="0"/>
          <w:numId w:val="27"/>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zaświadczenia albo innego dokumentu właściwej terenowej jednostki organizacyjnej Zakładu Ubezpieczeń Społecznych</w:t>
      </w:r>
      <w:r w:rsidRPr="007E6052">
        <w:rPr>
          <w:rFonts w:ascii="Arial Narrow" w:hAnsi="Arial Narrow" w:cs="Times New Roman"/>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E2CC426" w14:textId="0267EF74" w:rsidR="00566E79" w:rsidRPr="007E6052" w:rsidRDefault="00566E79" w:rsidP="00566E79">
      <w:pPr>
        <w:pStyle w:val="Akapitzlist"/>
        <w:numPr>
          <w:ilvl w:val="0"/>
          <w:numId w:val="27"/>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 xml:space="preserve">Oświadczenie wykonawcy </w:t>
      </w:r>
      <w:r w:rsidRPr="007E6052">
        <w:rPr>
          <w:rFonts w:ascii="Arial Narrow" w:hAnsi="Arial Narrow" w:cs="Times New Roman"/>
          <w:sz w:val="22"/>
          <w:szCs w:val="22"/>
        </w:rPr>
        <w:t xml:space="preserve">o aktualności informacji zawartych w oświadczeniu, o którym mowa w art. 125 ust. 1 p.z.p. w zakresie odnoszącym się do podstaw wykluczenia wskazanych w art. 108 ust. 1 pkt 3-6 p.z.p. oraz w zakresie podstaw wykluczenia wskazanych w art. 109 ust. 1 pkt 5 - 7 p.z.p.  - wzór oświadczenia stanowi </w:t>
      </w:r>
      <w:r w:rsidRPr="007E6052">
        <w:rPr>
          <w:rFonts w:ascii="Arial Narrow" w:hAnsi="Arial Narrow" w:cs="Times New Roman"/>
          <w:b/>
          <w:bCs/>
          <w:sz w:val="22"/>
          <w:szCs w:val="22"/>
        </w:rPr>
        <w:t xml:space="preserve">Załącznik nr </w:t>
      </w:r>
      <w:r w:rsidR="006C6F63">
        <w:rPr>
          <w:rFonts w:ascii="Arial Narrow" w:hAnsi="Arial Narrow" w:cs="Times New Roman"/>
          <w:b/>
          <w:bCs/>
          <w:sz w:val="22"/>
          <w:szCs w:val="22"/>
        </w:rPr>
        <w:t>7</w:t>
      </w:r>
      <w:r w:rsidRPr="007E6052">
        <w:rPr>
          <w:rFonts w:ascii="Arial Narrow" w:hAnsi="Arial Narrow" w:cs="Times New Roman"/>
          <w:b/>
          <w:bCs/>
          <w:sz w:val="22"/>
          <w:szCs w:val="22"/>
        </w:rPr>
        <w:t xml:space="preserve"> do SWZ.</w:t>
      </w:r>
      <w:r w:rsidRPr="007E6052">
        <w:rPr>
          <w:rFonts w:ascii="Arial Narrow" w:hAnsi="Arial Narrow" w:cs="Times New Roman"/>
          <w:sz w:val="22"/>
          <w:szCs w:val="22"/>
        </w:rPr>
        <w:t xml:space="preserve"> </w:t>
      </w:r>
    </w:p>
    <w:p w14:paraId="40783241" w14:textId="54058E6A" w:rsidR="00566E79" w:rsidRPr="007E6052" w:rsidRDefault="00566E79" w:rsidP="00566E79">
      <w:pPr>
        <w:pStyle w:val="Akapitzlist"/>
        <w:numPr>
          <w:ilvl w:val="0"/>
          <w:numId w:val="27"/>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lastRenderedPageBreak/>
        <w:t xml:space="preserve">Informacja z Krajowego Rejestru Karnego </w:t>
      </w:r>
      <w:r w:rsidRPr="007E6052">
        <w:rPr>
          <w:rFonts w:ascii="Arial Narrow" w:hAnsi="Arial Narrow" w:cs="Times New Roman"/>
          <w:sz w:val="22"/>
          <w:szCs w:val="22"/>
        </w:rPr>
        <w:t>w zakresie dotyczącym podstaw wykluczenia wskazanych w art. 108 ust. 1 pkt 1,</w:t>
      </w:r>
      <w:r w:rsidR="00A819F7" w:rsidRPr="007E6052">
        <w:rPr>
          <w:rFonts w:ascii="Arial Narrow" w:hAnsi="Arial Narrow" w:cs="Times New Roman"/>
          <w:sz w:val="22"/>
          <w:szCs w:val="22"/>
        </w:rPr>
        <w:t xml:space="preserve"> </w:t>
      </w:r>
      <w:r w:rsidRPr="007E6052">
        <w:rPr>
          <w:rFonts w:ascii="Arial Narrow" w:hAnsi="Arial Narrow" w:cs="Times New Roman"/>
          <w:sz w:val="22"/>
          <w:szCs w:val="22"/>
        </w:rPr>
        <w:t>2 i 4 p.z.p. sporządzona nie wcześniej niż 6 miesięcy przed jej złożeniem.</w:t>
      </w:r>
    </w:p>
    <w:p w14:paraId="751B0CE7" w14:textId="04A0A474" w:rsidR="005C5592" w:rsidRPr="007E6052" w:rsidRDefault="002D282D" w:rsidP="002D282D">
      <w:pPr>
        <w:pStyle w:val="Akapitzlist"/>
        <w:numPr>
          <w:ilvl w:val="0"/>
          <w:numId w:val="27"/>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b/>
          <w:bCs/>
          <w:sz w:val="22"/>
          <w:szCs w:val="22"/>
        </w:rPr>
        <w:t>wykaz usług wykonanych</w:t>
      </w:r>
      <w:r w:rsidRPr="007E6052">
        <w:rPr>
          <w:rFonts w:ascii="Arial Narrow" w:hAnsi="Arial Narrow" w:cs="Times New Roman"/>
          <w:sz w:val="22"/>
          <w:szCs w:val="22"/>
        </w:rPr>
        <w:t>,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5C5592" w:rsidRPr="007E6052">
        <w:rPr>
          <w:rFonts w:ascii="Arial Narrow" w:hAnsi="Arial Narrow" w:cs="Times New Roman"/>
          <w:sz w:val="22"/>
          <w:szCs w:val="22"/>
        </w:rPr>
        <w:t xml:space="preserve">, wzór Wykazu </w:t>
      </w:r>
      <w:r w:rsidR="00DA7FD3" w:rsidRPr="007E6052">
        <w:rPr>
          <w:rFonts w:ascii="Arial Narrow" w:hAnsi="Arial Narrow" w:cs="Times New Roman"/>
          <w:sz w:val="22"/>
          <w:szCs w:val="22"/>
        </w:rPr>
        <w:t>stanowi Z</w:t>
      </w:r>
      <w:r w:rsidR="00DA7FD3" w:rsidRPr="007E6052">
        <w:rPr>
          <w:rFonts w:ascii="Arial Narrow" w:hAnsi="Arial Narrow" w:cs="Times New Roman"/>
          <w:b/>
          <w:bCs/>
          <w:sz w:val="22"/>
          <w:szCs w:val="22"/>
        </w:rPr>
        <w:t xml:space="preserve">ałącznik nr </w:t>
      </w:r>
      <w:r w:rsidR="006C6F63">
        <w:rPr>
          <w:rFonts w:ascii="Arial Narrow" w:hAnsi="Arial Narrow" w:cs="Times New Roman"/>
          <w:b/>
          <w:bCs/>
          <w:sz w:val="22"/>
          <w:szCs w:val="22"/>
        </w:rPr>
        <w:t>6</w:t>
      </w:r>
      <w:r w:rsidR="00DA7FD3" w:rsidRPr="007E6052">
        <w:rPr>
          <w:rFonts w:ascii="Arial Narrow" w:hAnsi="Arial Narrow" w:cs="Times New Roman"/>
          <w:b/>
          <w:bCs/>
          <w:sz w:val="22"/>
          <w:szCs w:val="22"/>
        </w:rPr>
        <w:t xml:space="preserve"> do SWZ</w:t>
      </w:r>
      <w:r w:rsidR="00DA7FD3" w:rsidRPr="007E6052">
        <w:rPr>
          <w:rFonts w:ascii="Arial Narrow" w:hAnsi="Arial Narrow" w:cs="Times New Roman"/>
          <w:sz w:val="22"/>
          <w:szCs w:val="22"/>
        </w:rPr>
        <w:t>;</w:t>
      </w:r>
    </w:p>
    <w:p w14:paraId="597F0523" w14:textId="0272F34B" w:rsidR="00E063AC" w:rsidRPr="007E6052" w:rsidRDefault="00EF727E" w:rsidP="005C5592">
      <w:pPr>
        <w:pStyle w:val="Akapitzlist"/>
        <w:numPr>
          <w:ilvl w:val="0"/>
          <w:numId w:val="27"/>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b/>
          <w:bCs/>
          <w:sz w:val="22"/>
          <w:szCs w:val="22"/>
        </w:rPr>
        <w:t>D</w:t>
      </w:r>
      <w:r w:rsidR="00E063AC" w:rsidRPr="007E6052">
        <w:rPr>
          <w:rFonts w:ascii="Arial Narrow" w:hAnsi="Arial Narrow" w:cs="Times New Roman"/>
          <w:b/>
          <w:bCs/>
          <w:sz w:val="22"/>
          <w:szCs w:val="22"/>
        </w:rPr>
        <w:t xml:space="preserve">okumentów </w:t>
      </w:r>
      <w:r w:rsidR="00E063AC" w:rsidRPr="007E6052">
        <w:rPr>
          <w:rFonts w:ascii="Arial Narrow" w:hAnsi="Arial Narrow" w:cs="Times New Roman"/>
          <w:sz w:val="22"/>
          <w:szCs w:val="22"/>
        </w:rPr>
        <w:t>potwierdzających, że wykonawca jest ubezpieczony od odpowiedzialności cywilnej w zakresie prowadzonej działalności związanej z przedmiotem zamówienia ze wskazaniem sumy gwarancyjnej tego ubezpieczenia.</w:t>
      </w:r>
    </w:p>
    <w:p w14:paraId="49DB016B" w14:textId="77777777" w:rsidR="00DA7FD3" w:rsidRPr="007E6052" w:rsidRDefault="00DA7FD3" w:rsidP="00DA7FD3">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Jeżeli Wykonawca ma siedzibę lub miejsce zamieszkania poza granicami Rzeczypospolitej Polskiej:</w:t>
      </w:r>
    </w:p>
    <w:p w14:paraId="71D23BF6" w14:textId="77777777" w:rsidR="00DA7FD3" w:rsidRPr="007E6052" w:rsidRDefault="00DA7FD3" w:rsidP="00DA7FD3">
      <w:pPr>
        <w:autoSpaceDE w:val="0"/>
        <w:autoSpaceDN w:val="0"/>
        <w:adjustRightInd w:val="0"/>
        <w:spacing w:line="360" w:lineRule="auto"/>
        <w:ind w:left="709" w:right="-432" w:hanging="425"/>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79FB423C" w14:textId="34176E16" w:rsidR="00DA7FD3" w:rsidRPr="007E6052" w:rsidRDefault="00DA7FD3" w:rsidP="00566E79">
      <w:pPr>
        <w:autoSpaceDE w:val="0"/>
        <w:autoSpaceDN w:val="0"/>
        <w:adjustRightInd w:val="0"/>
        <w:spacing w:line="360" w:lineRule="auto"/>
        <w:ind w:left="709" w:right="-432" w:hanging="425"/>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 xml:space="preserve">zamiast dokumentów, o których mowa w ust. 3 pkt  </w:t>
      </w:r>
      <w:r w:rsidR="00566E79" w:rsidRPr="007E6052">
        <w:rPr>
          <w:rFonts w:ascii="Arial Narrow" w:hAnsi="Arial Narrow" w:cs="Times New Roman"/>
          <w:sz w:val="22"/>
          <w:szCs w:val="22"/>
        </w:rPr>
        <w:t>3, 4</w:t>
      </w:r>
      <w:r w:rsidRPr="007E6052">
        <w:rPr>
          <w:rFonts w:ascii="Arial Narrow" w:hAnsi="Arial Narrow" w:cs="Times New Roman"/>
          <w:sz w:val="22"/>
          <w:szCs w:val="22"/>
        </w:rPr>
        <w:t xml:space="preserve"> i </w:t>
      </w:r>
      <w:r w:rsidR="00566E79" w:rsidRPr="007E6052">
        <w:rPr>
          <w:rFonts w:ascii="Arial Narrow" w:hAnsi="Arial Narrow" w:cs="Times New Roman"/>
          <w:sz w:val="22"/>
          <w:szCs w:val="22"/>
        </w:rPr>
        <w:t>6</w:t>
      </w:r>
      <w:r w:rsidRPr="007E6052">
        <w:rPr>
          <w:rFonts w:ascii="Arial Narrow" w:hAnsi="Arial Narrow" w:cs="Times New Roman"/>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w:t>
      </w:r>
    </w:p>
    <w:p w14:paraId="37290004" w14:textId="77777777" w:rsidR="00DA7FD3" w:rsidRPr="007E6052" w:rsidRDefault="00DA7FD3" w:rsidP="00DA7FD3">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5.</w:t>
      </w:r>
      <w:r w:rsidRPr="007E6052">
        <w:rPr>
          <w:rFonts w:ascii="Arial Narrow" w:hAnsi="Arial Narrow" w:cs="Times New Roman"/>
          <w:b/>
          <w:bCs/>
          <w:sz w:val="22"/>
          <w:szCs w:val="22"/>
        </w:rPr>
        <w:tab/>
      </w:r>
      <w:r w:rsidRPr="007E6052">
        <w:rPr>
          <w:rFonts w:ascii="Arial Narrow" w:hAnsi="Arial Narrow" w:cs="Times New Roman"/>
          <w:sz w:val="22"/>
          <w:szCs w:val="22"/>
        </w:rPr>
        <w:t xml:space="preserve">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w:t>
      </w:r>
      <w:r w:rsidRPr="007E6052">
        <w:rPr>
          <w:rFonts w:ascii="Arial Narrow" w:hAnsi="Arial Narrow" w:cs="Times New Roman"/>
          <w:sz w:val="22"/>
          <w:szCs w:val="22"/>
        </w:rPr>
        <w:lastRenderedPageBreak/>
        <w:t>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3AF27BFC" w14:textId="77777777" w:rsidR="00DA7FD3" w:rsidRPr="007E6052" w:rsidRDefault="00DA7FD3" w:rsidP="00DA7FD3">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6.</w:t>
      </w:r>
      <w:r w:rsidRPr="007E6052">
        <w:rPr>
          <w:rFonts w:ascii="Arial Narrow" w:hAnsi="Arial Narrow" w:cs="Times New Roman"/>
          <w:b/>
          <w:bCs/>
          <w:sz w:val="22"/>
          <w:szCs w:val="22"/>
        </w:rPr>
        <w:tab/>
      </w:r>
      <w:r w:rsidRPr="007E6052">
        <w:rPr>
          <w:rFonts w:ascii="Arial Narrow" w:hAnsi="Arial Narrow" w:cs="Times New Roman"/>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p.z.p. Wykonawca nie jest zobowiązany do złożenia podmiotowych środków dowodowych, które zamawiający posiada, jeżeli wykonawca wskaże te środki oraz potwierdzi ich prawidłowość i aktualność.</w:t>
      </w:r>
    </w:p>
    <w:p w14:paraId="038B46EC" w14:textId="77777777" w:rsidR="00DA7FD3" w:rsidRPr="007E6052" w:rsidRDefault="00DA7FD3" w:rsidP="00DA7FD3">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7.</w:t>
      </w:r>
      <w:r w:rsidRPr="007E6052">
        <w:rPr>
          <w:rFonts w:ascii="Arial Narrow" w:hAnsi="Arial Narrow" w:cs="Times New Roman"/>
          <w:b/>
          <w:bCs/>
          <w:sz w:val="22"/>
          <w:szCs w:val="22"/>
        </w:rPr>
        <w:tab/>
      </w:r>
      <w:r w:rsidRPr="007E6052">
        <w:rPr>
          <w:rFonts w:ascii="Arial Narrow" w:hAnsi="Arial Narrow" w:cs="Times New Roman"/>
          <w:sz w:val="22"/>
          <w:szCs w:val="22"/>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7E6052">
        <w:rPr>
          <w:rFonts w:ascii="Arial Narrow" w:hAnsi="Arial Narrow" w:cs="Times New Roman"/>
          <w:i/>
          <w:iCs/>
          <w:sz w:val="22"/>
          <w:szCs w:val="22"/>
        </w:rPr>
        <w:t xml:space="preserve">w sprawie podmiotowych środków dowodowych oraz innych dokumentów lub oświadczeń, jakich może żądać zamawiający od wykonawcy </w:t>
      </w:r>
      <w:r w:rsidRPr="007E6052">
        <w:rPr>
          <w:rFonts w:ascii="Arial Narrow" w:hAnsi="Arial Narrow" w:cs="Times New Roman"/>
          <w:sz w:val="22"/>
          <w:szCs w:val="22"/>
        </w:rPr>
        <w:t xml:space="preserve">(Dz. U. z 2020 r. poz. 2415; zwanym dalej "r.p.ś.d.") oraz przepisy rozporządzenia Prezesa Rady Ministrów z dnia 30 grudnia 2020 r. </w:t>
      </w:r>
      <w:r w:rsidRPr="007E6052">
        <w:rPr>
          <w:rFonts w:ascii="Arial Narrow" w:hAnsi="Arial Narrow" w:cs="Times New Roman"/>
          <w:i/>
          <w:iCs/>
          <w:sz w:val="22"/>
          <w:szCs w:val="22"/>
        </w:rPr>
        <w:t xml:space="preserve">w sprawie sposobu sporządzania i przekazywania informacji oraz wymagań technicznych dla dokumentów elektronicznych oraz środków komunikacji elektronicznej w postępowaniu o udzielenie zamówienia publicznego lub konkursie  </w:t>
      </w:r>
      <w:r w:rsidRPr="007E6052">
        <w:rPr>
          <w:rFonts w:ascii="Arial Narrow" w:hAnsi="Arial Narrow" w:cs="Times New Roman"/>
          <w:sz w:val="22"/>
          <w:szCs w:val="22"/>
        </w:rPr>
        <w:t>(Dz.U. z 2020 r. poz. 2452 zwanym dalej "r.d.e.")</w:t>
      </w:r>
    </w:p>
    <w:p w14:paraId="46DC5F2D" w14:textId="77777777" w:rsidR="00DA7FD3" w:rsidRPr="007E6052" w:rsidRDefault="00DA7FD3"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sz w:val="22"/>
          <w:szCs w:val="22"/>
        </w:rPr>
      </w:pPr>
      <w:r w:rsidRPr="007E6052">
        <w:rPr>
          <w:rFonts w:ascii="Arial Narrow" w:hAnsi="Arial Narrow" w:cs="Times New Roman"/>
          <w:b/>
          <w:bCs/>
          <w:sz w:val="22"/>
          <w:szCs w:val="22"/>
        </w:rPr>
        <w:t>X.</w:t>
      </w:r>
      <w:r w:rsidRPr="007E6052">
        <w:rPr>
          <w:rFonts w:ascii="Arial Narrow" w:hAnsi="Arial Narrow" w:cs="Times New Roman"/>
          <w:b/>
          <w:bCs/>
          <w:sz w:val="22"/>
          <w:szCs w:val="22"/>
        </w:rPr>
        <w:tab/>
        <w:t>POLEGANIE NA ZASOBACH INNYCH PODMIOTÓW</w:t>
      </w:r>
    </w:p>
    <w:p w14:paraId="0F3C0C22" w14:textId="77777777" w:rsidR="00DA7FD3" w:rsidRPr="007E6052" w:rsidRDefault="00DA7FD3" w:rsidP="00DA7FD3">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DAA231C" w14:textId="77777777" w:rsidR="00DA7FD3" w:rsidRPr="007E6052" w:rsidRDefault="00DA7FD3" w:rsidP="00DA7FD3">
      <w:pPr>
        <w:autoSpaceDE w:val="0"/>
        <w:autoSpaceDN w:val="0"/>
        <w:adjustRightInd w:val="0"/>
        <w:spacing w:line="360" w:lineRule="auto"/>
        <w:ind w:left="284" w:right="-412" w:hanging="284"/>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Wymagania dotyczące polegania na zdolnościach lub sytuacjach innych podmiotów, o których mowa w ust.1:</w:t>
      </w:r>
    </w:p>
    <w:p w14:paraId="5311A9D6" w14:textId="77777777" w:rsidR="00DA7FD3" w:rsidRPr="007E6052" w:rsidRDefault="00DA7FD3" w:rsidP="00DA7FD3">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67AD4737" w14:textId="77777777" w:rsidR="00DA7FD3" w:rsidRPr="007E6052" w:rsidRDefault="00DA7FD3" w:rsidP="00DA7FD3">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D91E5F7" w14:textId="77777777" w:rsidR="00DA7FD3" w:rsidRPr="007E6052" w:rsidRDefault="00DA7FD3" w:rsidP="00DA7FD3">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lastRenderedPageBreak/>
        <w:t>3)</w:t>
      </w:r>
      <w:r w:rsidRPr="007E6052">
        <w:rPr>
          <w:rFonts w:ascii="Arial Narrow" w:hAnsi="Arial Narrow" w:cs="Times New Roman"/>
          <w:b/>
          <w:bCs/>
          <w:sz w:val="22"/>
          <w:szCs w:val="22"/>
        </w:rPr>
        <w:tab/>
      </w:r>
      <w:r w:rsidRPr="007E6052">
        <w:rPr>
          <w:rFonts w:ascii="Arial Narrow" w:hAnsi="Arial Narrow" w:cs="Times New Roman"/>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1301E87" w14:textId="77777777" w:rsidR="00DA7FD3" w:rsidRPr="007E6052" w:rsidRDefault="00DA7FD3" w:rsidP="00DA7FD3">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E100D2B" w14:textId="77777777" w:rsidR="00DA7FD3" w:rsidRPr="007E6052" w:rsidRDefault="00DA7FD3" w:rsidP="00DA7FD3">
      <w:pPr>
        <w:autoSpaceDE w:val="0"/>
        <w:autoSpaceDN w:val="0"/>
        <w:adjustRightInd w:val="0"/>
        <w:spacing w:line="360" w:lineRule="auto"/>
        <w:ind w:left="709" w:right="-432"/>
        <w:jc w:val="both"/>
        <w:rPr>
          <w:rFonts w:ascii="Arial Narrow" w:hAnsi="Arial Narrow" w:cs="Times New Roman"/>
          <w:sz w:val="22"/>
          <w:szCs w:val="22"/>
        </w:rPr>
      </w:pPr>
    </w:p>
    <w:p w14:paraId="18D5E238" w14:textId="77777777" w:rsidR="00DA7FD3" w:rsidRPr="007E6052" w:rsidRDefault="00DA7FD3" w:rsidP="00DA7FD3">
      <w:pPr>
        <w:autoSpaceDE w:val="0"/>
        <w:autoSpaceDN w:val="0"/>
        <w:adjustRightInd w:val="0"/>
        <w:spacing w:line="360" w:lineRule="auto"/>
        <w:ind w:left="284" w:right="-412" w:hanging="284"/>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60544FA4" w14:textId="31860FBA" w:rsidR="00DA7FD3" w:rsidRPr="007E6052" w:rsidRDefault="00DA7FD3" w:rsidP="00DA7FD3">
      <w:pPr>
        <w:autoSpaceDE w:val="0"/>
        <w:autoSpaceDN w:val="0"/>
        <w:adjustRightInd w:val="0"/>
        <w:spacing w:line="360" w:lineRule="auto"/>
        <w:ind w:left="709" w:right="-412" w:hanging="283"/>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składa wraz z ofertą zobowiązanie innego podmiotu do udostępnienia niezbędnych zasobów Wykonawcy - zgodnie z </w:t>
      </w:r>
      <w:r w:rsidRPr="007E6052">
        <w:rPr>
          <w:rFonts w:ascii="Arial Narrow" w:hAnsi="Arial Narrow" w:cs="Times New Roman"/>
          <w:b/>
          <w:bCs/>
          <w:sz w:val="22"/>
          <w:szCs w:val="22"/>
        </w:rPr>
        <w:t xml:space="preserve">Załącznikiem nr </w:t>
      </w:r>
      <w:r w:rsidR="00F93863" w:rsidRPr="007E6052">
        <w:rPr>
          <w:rFonts w:ascii="Arial Narrow" w:hAnsi="Arial Narrow" w:cs="Times New Roman"/>
          <w:b/>
          <w:bCs/>
          <w:sz w:val="22"/>
          <w:szCs w:val="22"/>
        </w:rPr>
        <w:t>8</w:t>
      </w:r>
      <w:r w:rsidRPr="007E6052">
        <w:rPr>
          <w:rFonts w:ascii="Arial Narrow" w:hAnsi="Arial Narrow" w:cs="Times New Roman"/>
          <w:b/>
          <w:bCs/>
          <w:sz w:val="22"/>
          <w:szCs w:val="22"/>
        </w:rPr>
        <w:t xml:space="preserve"> do SWZ</w:t>
      </w:r>
      <w:r w:rsidRPr="007E6052">
        <w:rPr>
          <w:rFonts w:ascii="Arial Narrow" w:hAnsi="Arial Narrow" w:cs="Times New Roman"/>
          <w:sz w:val="22"/>
          <w:szCs w:val="22"/>
        </w:rPr>
        <w:t>;</w:t>
      </w:r>
    </w:p>
    <w:p w14:paraId="08D75AA4" w14:textId="77777777" w:rsidR="00566E79" w:rsidRPr="007E6052" w:rsidRDefault="00DA7FD3" w:rsidP="00566E79">
      <w:pPr>
        <w:autoSpaceDE w:val="0"/>
        <w:autoSpaceDN w:val="0"/>
        <w:adjustRightInd w:val="0"/>
        <w:spacing w:line="360" w:lineRule="auto"/>
        <w:ind w:left="709" w:right="-412" w:hanging="283"/>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 xml:space="preserve">składa wraz z ofertą </w:t>
      </w:r>
      <w:r w:rsidRPr="007E6052">
        <w:rPr>
          <w:rFonts w:ascii="Arial Narrow" w:hAnsi="Arial Narrow" w:cs="Times New Roman"/>
          <w:b/>
          <w:bCs/>
          <w:sz w:val="22"/>
          <w:szCs w:val="22"/>
        </w:rPr>
        <w:t>Jednolity Europejski Dokument Zamówienia (ESPD)</w:t>
      </w:r>
      <w:r w:rsidRPr="007E6052">
        <w:rPr>
          <w:rFonts w:ascii="Arial Narrow" w:hAnsi="Arial Narrow" w:cs="Times New Roman"/>
          <w:sz w:val="22"/>
          <w:szCs w:val="22"/>
        </w:rPr>
        <w:t xml:space="preserve"> dotyczący tych podmiotów, w zakresie wskazanym w Części II Sekcji C ESPD (</w:t>
      </w:r>
      <w:r w:rsidRPr="007E6052">
        <w:rPr>
          <w:rFonts w:ascii="Arial Narrow" w:hAnsi="Arial Narrow" w:cs="Times New Roman"/>
          <w:i/>
          <w:iCs/>
          <w:sz w:val="22"/>
          <w:szCs w:val="22"/>
        </w:rPr>
        <w:t>Informacje na temat polegania na zdolności innych podmiotów</w:t>
      </w:r>
      <w:r w:rsidRPr="007E6052">
        <w:rPr>
          <w:rFonts w:ascii="Arial Narrow" w:hAnsi="Arial Narrow" w:cs="Times New Roman"/>
          <w:sz w:val="22"/>
          <w:szCs w:val="22"/>
        </w:rPr>
        <w:t>);</w:t>
      </w:r>
    </w:p>
    <w:p w14:paraId="466B4E01" w14:textId="605DC9CB" w:rsidR="00DA7FD3" w:rsidRPr="007E6052" w:rsidRDefault="00566E79" w:rsidP="007E6052">
      <w:pPr>
        <w:autoSpaceDE w:val="0"/>
        <w:autoSpaceDN w:val="0"/>
        <w:adjustRightInd w:val="0"/>
        <w:spacing w:line="360" w:lineRule="auto"/>
        <w:ind w:left="709" w:right="-412" w:hanging="283"/>
        <w:jc w:val="both"/>
        <w:rPr>
          <w:rFonts w:ascii="Arial Narrow" w:hAnsi="Arial Narrow" w:cs="Times New Roman"/>
          <w:sz w:val="22"/>
          <w:szCs w:val="22"/>
        </w:rPr>
      </w:pPr>
      <w:r w:rsidRPr="007E6052">
        <w:rPr>
          <w:rFonts w:ascii="Arial Narrow" w:hAnsi="Arial Narrow" w:cs="Times New Roman"/>
          <w:b/>
          <w:bCs/>
          <w:sz w:val="22"/>
          <w:szCs w:val="22"/>
        </w:rPr>
        <w:t xml:space="preserve">3) </w:t>
      </w:r>
      <w:r w:rsidR="00DA7FD3" w:rsidRPr="007E6052">
        <w:rPr>
          <w:rFonts w:ascii="Arial Narrow" w:hAnsi="Arial Narrow" w:cs="Times New Roman"/>
          <w:sz w:val="22"/>
          <w:szCs w:val="22"/>
        </w:rPr>
        <w:t>w terminie określonym w Rozdziale IX ust. 3 SWZ, przedkłada w odniesieniu do tych podmiotów oświadczenia i dokumenty tam wskazane</w:t>
      </w:r>
      <w:r w:rsidRPr="007E6052">
        <w:rPr>
          <w:rFonts w:ascii="Arial Narrow" w:hAnsi="Arial Narrow" w:cs="Times New Roman"/>
          <w:sz w:val="22"/>
          <w:szCs w:val="22"/>
        </w:rPr>
        <w:t xml:space="preserve"> tj. dokumenty wskazane w pkt 1-6  Rozdziału IX ust. 3 SWZ</w:t>
      </w:r>
    </w:p>
    <w:p w14:paraId="60806DE9" w14:textId="77777777" w:rsidR="00DA7FD3" w:rsidRPr="007E6052" w:rsidRDefault="00DA7FD3" w:rsidP="007E6052">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XI.</w:t>
      </w:r>
      <w:r w:rsidRPr="007E6052">
        <w:rPr>
          <w:rFonts w:ascii="Arial Narrow" w:hAnsi="Arial Narrow" w:cs="Times New Roman"/>
          <w:b/>
          <w:bCs/>
          <w:sz w:val="22"/>
          <w:szCs w:val="22"/>
        </w:rPr>
        <w:tab/>
      </w:r>
      <w:r w:rsidRPr="007E6052">
        <w:rPr>
          <w:rFonts w:ascii="Arial Narrow" w:hAnsi="Arial Narrow" w:cs="Times New Roman"/>
          <w:b/>
          <w:bCs/>
          <w:sz w:val="22"/>
          <w:szCs w:val="22"/>
          <w:shd w:val="clear" w:color="auto" w:fill="BFBFBF" w:themeFill="background1" w:themeFillShade="BF"/>
        </w:rPr>
        <w:t>INFORMACJA DLA WYKONAWCÓW WSPÓLNIE UBIEGAJĄCYCH SIĘ O UDZIELENIE ZAMÓWIENIA (SPÓŁKI CYWILNE/ KONSORCJA)</w:t>
      </w:r>
    </w:p>
    <w:p w14:paraId="480BCC9A" w14:textId="77777777" w:rsidR="003A69E0" w:rsidRPr="007E6052" w:rsidRDefault="00DA7FD3" w:rsidP="007E6052">
      <w:pPr>
        <w:pStyle w:val="Akapitzlist"/>
        <w:numPr>
          <w:ilvl w:val="0"/>
          <w:numId w:val="21"/>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1A151A82" w14:textId="77777777" w:rsidR="003A69E0" w:rsidRPr="007E6052" w:rsidRDefault="003A69E0" w:rsidP="007E6052">
      <w:pPr>
        <w:pStyle w:val="Akapitzlist"/>
        <w:numPr>
          <w:ilvl w:val="0"/>
          <w:numId w:val="21"/>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Wykonawcy występujący wspólnie są zobowiązani do ustanowienia pełnomocnika do reprezentowania ich w postępowaniu albo do reprezentowania ich w postępowaniu i zawarcia umowy w sprawie przedmiotowego zamówienia publicznego.</w:t>
      </w:r>
    </w:p>
    <w:p w14:paraId="093358DE" w14:textId="77777777" w:rsidR="003A69E0" w:rsidRPr="007E6052" w:rsidRDefault="003A69E0" w:rsidP="007E6052">
      <w:pPr>
        <w:pStyle w:val="Akapitzlist"/>
        <w:numPr>
          <w:ilvl w:val="0"/>
          <w:numId w:val="21"/>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 xml:space="preserve">Wszelka korespondencja prowadzona będzie przez Zamawiającego wyłącznie z pełnomocnikiem, którego adres należy wpisać w Formularzu oferty. </w:t>
      </w:r>
    </w:p>
    <w:p w14:paraId="24C70434" w14:textId="77777777" w:rsidR="003A69E0" w:rsidRPr="007E6052" w:rsidRDefault="003A69E0" w:rsidP="007E6052">
      <w:pPr>
        <w:pStyle w:val="Akapitzlist"/>
        <w:numPr>
          <w:ilvl w:val="0"/>
          <w:numId w:val="21"/>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lastRenderedPageBreak/>
        <w:t xml:space="preserve">Pełnomocnictwo lub inny dokument (np. umowa konsorcjum, spółki cywilnej) z którego wynika takie pełnomocnictwo należy złożyć razem z ofertą. </w:t>
      </w:r>
    </w:p>
    <w:p w14:paraId="78678D5B" w14:textId="6B0F9DD5" w:rsidR="003A69E0" w:rsidRPr="007E6052" w:rsidRDefault="003A69E0" w:rsidP="007E6052">
      <w:pPr>
        <w:pStyle w:val="Akapitzlist"/>
        <w:numPr>
          <w:ilvl w:val="0"/>
          <w:numId w:val="21"/>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Pełnomocnictwo do złożenia oferty musi być złożone w oryginale w takiej samej formie, jak składana oferta tj. w formie elektronicznej. Dopuszcza się także złożenie elektronicznej kopii pełnomocnictwa sporządzonego uprzednio w formie pisemnej, w formie elektronicznego poświadczenia sporządzonego stosownie do art. 97 § 2 ustawy z dnia 14 lutego 1991r.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566E79" w:rsidRPr="007E6052">
        <w:rPr>
          <w:rFonts w:ascii="Arial Narrow" w:hAnsi="Arial Narrow" w:cs="Times New Roman"/>
          <w:sz w:val="22"/>
          <w:szCs w:val="22"/>
        </w:rPr>
        <w:t xml:space="preserve"> przedstawiciela.</w:t>
      </w:r>
    </w:p>
    <w:p w14:paraId="51E09871" w14:textId="77777777" w:rsidR="003A69E0" w:rsidRPr="007E6052" w:rsidRDefault="00DA7FD3" w:rsidP="007E6052">
      <w:pPr>
        <w:pStyle w:val="Akapitzlist"/>
        <w:numPr>
          <w:ilvl w:val="0"/>
          <w:numId w:val="21"/>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26B3713F" w14:textId="77777777" w:rsidR="003A69E0" w:rsidRPr="007E6052" w:rsidRDefault="00DA7FD3" w:rsidP="007E6052">
      <w:pPr>
        <w:pStyle w:val="Akapitzlist"/>
        <w:numPr>
          <w:ilvl w:val="0"/>
          <w:numId w:val="21"/>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27853CEF" w14:textId="45E2BE83" w:rsidR="00DB601E" w:rsidRPr="007E6052" w:rsidRDefault="00DB601E" w:rsidP="007E6052">
      <w:pPr>
        <w:pStyle w:val="Akapitzlist"/>
        <w:numPr>
          <w:ilvl w:val="0"/>
          <w:numId w:val="21"/>
        </w:num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sz w:val="22"/>
          <w:szCs w:val="22"/>
        </w:rPr>
        <w:t xml:space="preserve">Wykonawcy wspólnie ubiegający się o udzielenie zamówienia dołączają do oferty oświadczenie, z którego wynika, które </w:t>
      </w:r>
      <w:r w:rsidR="003A69E0" w:rsidRPr="007E6052">
        <w:rPr>
          <w:rFonts w:ascii="Arial Narrow" w:hAnsi="Arial Narrow" w:cs="Times New Roman"/>
          <w:sz w:val="22"/>
          <w:szCs w:val="22"/>
        </w:rPr>
        <w:t xml:space="preserve">roboty, </w:t>
      </w:r>
      <w:r w:rsidRPr="007E6052">
        <w:rPr>
          <w:rFonts w:ascii="Arial Narrow" w:hAnsi="Arial Narrow" w:cs="Times New Roman"/>
          <w:sz w:val="22"/>
          <w:szCs w:val="22"/>
        </w:rPr>
        <w:t>dostawy lub usługi wykonają poszczególni wykonawcy. Wzór oświadczenia stanowi Załącznik nr 9 do SWZ.</w:t>
      </w:r>
    </w:p>
    <w:p w14:paraId="664027CE" w14:textId="77777777" w:rsidR="00DA7FD3" w:rsidRPr="007E6052" w:rsidRDefault="00DA7FD3" w:rsidP="00DA7FD3">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XII.</w:t>
      </w:r>
      <w:r w:rsidRPr="007E6052">
        <w:rPr>
          <w:rFonts w:ascii="Arial Narrow" w:hAnsi="Arial Narrow" w:cs="Times New Roman"/>
          <w:b/>
          <w:bCs/>
          <w:sz w:val="22"/>
          <w:szCs w:val="22"/>
        </w:rPr>
        <w:tab/>
        <w:t>SPOSÓB KOMUNIKACJI ORAZ WYJAŚNIENIA TREŚCI SWZ</w:t>
      </w:r>
    </w:p>
    <w:p w14:paraId="3BEA4AF5" w14:textId="264A729F" w:rsidR="00DD47E8" w:rsidRPr="007E6052" w:rsidRDefault="00DD47E8"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t>W postępowaniu o udzielenie zamówienia komunikacja między Zamawiającym a Wykonawcami odbywa się przy użyciu miniPortalu, który dostępny jest pod adresem: https://miniportal.uzp.gov.pl/, ePUAPu, dostępnego pod adresem: https://epuap.gov.pl/wps/portal oraz poczty elektronicznej -</w:t>
      </w:r>
      <w:r w:rsidRPr="007E6052">
        <w:rPr>
          <w:rFonts w:ascii="Arial Narrow" w:hAnsi="Arial Narrow" w:cs="Times New Roman"/>
          <w:b/>
          <w:bCs/>
          <w:sz w:val="22"/>
          <w:szCs w:val="22"/>
        </w:rPr>
        <w:t xml:space="preserve"> z zastrzeżeniem, iż oferta, w tym Jednolity Europejski Dokument Zamówienia (ESPD)  mogą zostać przekazane wyłącznie za pomocą MiniPortalu. </w:t>
      </w:r>
    </w:p>
    <w:p w14:paraId="50DCEB0C" w14:textId="75FC65C7" w:rsidR="00DD47E8" w:rsidRPr="007E6052" w:rsidRDefault="00DD47E8"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t xml:space="preserve">Zamawiający wyznacza następujące osoby do kontaktu z Wykonawcami: </w:t>
      </w:r>
      <w:r w:rsidR="00F93863" w:rsidRPr="007E6052">
        <w:rPr>
          <w:rFonts w:ascii="Arial Narrow" w:hAnsi="Arial Narrow" w:cs="Times New Roman"/>
          <w:sz w:val="22"/>
          <w:szCs w:val="22"/>
        </w:rPr>
        <w:t>Pani Kinga Balawender oraz Pani Natalia Miłostan</w:t>
      </w:r>
      <w:r w:rsidR="003D63BD" w:rsidRPr="007E6052">
        <w:rPr>
          <w:rFonts w:ascii="Arial Narrow" w:hAnsi="Arial Narrow" w:cs="Times New Roman"/>
          <w:sz w:val="22"/>
          <w:szCs w:val="22"/>
        </w:rPr>
        <w:t xml:space="preserve"> </w:t>
      </w:r>
      <w:r w:rsidRPr="007E6052">
        <w:rPr>
          <w:rFonts w:ascii="Arial Narrow" w:hAnsi="Arial Narrow" w:cs="Times New Roman"/>
          <w:sz w:val="22"/>
          <w:szCs w:val="22"/>
        </w:rPr>
        <w:t>email</w:t>
      </w:r>
      <w:r w:rsidR="003D63BD" w:rsidRPr="007E6052">
        <w:rPr>
          <w:rFonts w:ascii="Arial Narrow" w:hAnsi="Arial Narrow" w:cs="Times New Roman"/>
          <w:sz w:val="22"/>
          <w:szCs w:val="22"/>
        </w:rPr>
        <w:t xml:space="preserve">: </w:t>
      </w:r>
      <w:hyperlink r:id="rId15" w:history="1">
        <w:r w:rsidR="003D63BD" w:rsidRPr="007E6052">
          <w:rPr>
            <w:rStyle w:val="Hipercze"/>
            <w:rFonts w:ascii="Arial Narrow" w:hAnsi="Arial Narrow" w:cs="Times New Roman"/>
            <w:sz w:val="22"/>
            <w:szCs w:val="22"/>
          </w:rPr>
          <w:t>tbs@tbs-wroclaw.com.pl</w:t>
        </w:r>
      </w:hyperlink>
      <w:r w:rsidR="003D63BD" w:rsidRPr="007E6052">
        <w:rPr>
          <w:rFonts w:ascii="Arial Narrow" w:hAnsi="Arial Narrow" w:cs="Times New Roman"/>
          <w:sz w:val="22"/>
          <w:szCs w:val="22"/>
        </w:rPr>
        <w:t xml:space="preserve"> </w:t>
      </w:r>
    </w:p>
    <w:p w14:paraId="24E86349" w14:textId="77777777" w:rsidR="00DD47E8" w:rsidRPr="007E6052" w:rsidRDefault="00DD47E8"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6D581F8D" w14:textId="77777777" w:rsidR="00DD47E8" w:rsidRPr="007E6052" w:rsidRDefault="00DD47E8"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p>
    <w:p w14:paraId="05B98B5F" w14:textId="77777777" w:rsidR="00DD47E8" w:rsidRPr="007E6052" w:rsidRDefault="00DD47E8"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t>Maksymalny rozmiar plików przesyłanych za pośrednictwem dedykowanych formularzy: „Formularz złożenia, zmiany, wycofania oferty lub wniosku” i „Formularza do komunikacji” wynosi 150 MB.</w:t>
      </w:r>
    </w:p>
    <w:p w14:paraId="52885A8E" w14:textId="77777777" w:rsidR="00DD47E8" w:rsidRPr="007E6052" w:rsidRDefault="00DD47E8"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lastRenderedPageBreak/>
        <w:t>Za datę przekazania oferty, wniosków, zawiadomień, dokumentów elektronicznych, oświadczeń lub elektronicznych kopii dokumentów lub oświadczeń oraz innych informacji przyjmuje się datę ich przekazania na ePUAP.</w:t>
      </w:r>
    </w:p>
    <w:p w14:paraId="0CF098E1" w14:textId="77777777" w:rsidR="00DD47E8" w:rsidRPr="007E6052" w:rsidRDefault="00DD47E8"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t>Zamawiający przekazuje link do postępowania oraz ID postępowania jako załącznik do niniejszej SWZ. Dane postępowanie można wyszukać również na Liście wszystkich postępowań w miniPortalu klikając wcześniej opcję „Dla Wykonawców” lub ze strony głównej z zakładki Postępowania.</w:t>
      </w:r>
    </w:p>
    <w:p w14:paraId="0B6251C8" w14:textId="77568696" w:rsidR="00DD47E8" w:rsidRPr="007E6052" w:rsidRDefault="00DD47E8"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t xml:space="preserve">W </w:t>
      </w:r>
      <w:r w:rsidR="00566E79" w:rsidRPr="007E6052">
        <w:rPr>
          <w:rFonts w:ascii="Arial Narrow" w:hAnsi="Arial Narrow" w:cs="Times New Roman"/>
          <w:sz w:val="22"/>
          <w:szCs w:val="22"/>
        </w:rPr>
        <w:t>postępowaniu</w:t>
      </w:r>
      <w:r w:rsidRPr="007E6052">
        <w:rPr>
          <w:rFonts w:ascii="Arial Narrow" w:hAnsi="Arial Narrow" w:cs="Times New Roman"/>
          <w:sz w:val="22"/>
          <w:szCs w:val="22"/>
        </w:rPr>
        <w:t xml:space="preserve"> o udzielenie </w:t>
      </w:r>
      <w:r w:rsidR="00566E79" w:rsidRPr="007E6052">
        <w:rPr>
          <w:rFonts w:ascii="Arial Narrow" w:hAnsi="Arial Narrow" w:cs="Times New Roman"/>
          <w:sz w:val="22"/>
          <w:szCs w:val="22"/>
        </w:rPr>
        <w:t>zamówienia</w:t>
      </w:r>
      <w:r w:rsidRPr="007E6052">
        <w:rPr>
          <w:rFonts w:ascii="Arial Narrow" w:hAnsi="Arial Narrow" w:cs="Times New Roman"/>
          <w:sz w:val="22"/>
          <w:szCs w:val="22"/>
        </w:rPr>
        <w:t xml:space="preserve"> komunikacja </w:t>
      </w:r>
      <w:r w:rsidR="00566E79" w:rsidRPr="007E6052">
        <w:rPr>
          <w:rFonts w:ascii="Arial Narrow" w:hAnsi="Arial Narrow" w:cs="Times New Roman"/>
          <w:sz w:val="22"/>
          <w:szCs w:val="22"/>
        </w:rPr>
        <w:t>pomiędzy</w:t>
      </w:r>
      <w:r w:rsidRPr="007E6052">
        <w:rPr>
          <w:rFonts w:ascii="Arial Narrow" w:hAnsi="Arial Narrow" w:cs="Times New Roman"/>
          <w:sz w:val="22"/>
          <w:szCs w:val="22"/>
        </w:rPr>
        <w:t xml:space="preserve"> </w:t>
      </w:r>
      <w:r w:rsidR="00566E79" w:rsidRPr="007E6052">
        <w:rPr>
          <w:rFonts w:ascii="Arial Narrow" w:hAnsi="Arial Narrow" w:cs="Times New Roman"/>
          <w:sz w:val="22"/>
          <w:szCs w:val="22"/>
        </w:rPr>
        <w:t>Zamawiającym</w:t>
      </w:r>
      <w:r w:rsidRPr="007E6052">
        <w:rPr>
          <w:rFonts w:ascii="Arial Narrow" w:hAnsi="Arial Narrow" w:cs="Times New Roman"/>
          <w:sz w:val="22"/>
          <w:szCs w:val="22"/>
        </w:rPr>
        <w:t xml:space="preserve"> a Wykonawcami w </w:t>
      </w:r>
      <w:r w:rsidR="00566E79" w:rsidRPr="007E6052">
        <w:rPr>
          <w:rFonts w:ascii="Arial Narrow" w:hAnsi="Arial Narrow" w:cs="Times New Roman"/>
          <w:sz w:val="22"/>
          <w:szCs w:val="22"/>
        </w:rPr>
        <w:t>szczególności</w:t>
      </w:r>
      <w:r w:rsidRPr="007E6052">
        <w:rPr>
          <w:rFonts w:ascii="Arial Narrow" w:hAnsi="Arial Narrow" w:cs="Times New Roman"/>
          <w:sz w:val="22"/>
          <w:szCs w:val="22"/>
        </w:rPr>
        <w:t xml:space="preserve"> sk</w:t>
      </w:r>
      <w:r w:rsidRPr="007E6052">
        <w:rPr>
          <w:rFonts w:ascii="Arial Narrow" w:hAnsi="Arial Narrow" w:cs="Georgia"/>
          <w:sz w:val="22"/>
          <w:szCs w:val="22"/>
        </w:rPr>
        <w:t>ł</w:t>
      </w:r>
      <w:r w:rsidRPr="007E6052">
        <w:rPr>
          <w:rFonts w:ascii="Arial Narrow" w:hAnsi="Arial Narrow" w:cs="Times New Roman"/>
          <w:sz w:val="22"/>
          <w:szCs w:val="22"/>
        </w:rPr>
        <w:t xml:space="preserve">adanie </w:t>
      </w:r>
      <w:r w:rsidR="00566E79" w:rsidRPr="007E6052">
        <w:rPr>
          <w:rFonts w:ascii="Arial Narrow" w:hAnsi="Arial Narrow" w:cs="Times New Roman"/>
          <w:sz w:val="22"/>
          <w:szCs w:val="22"/>
        </w:rPr>
        <w:t>oświadczeń</w:t>
      </w:r>
      <w:r w:rsidRPr="007E6052">
        <w:rPr>
          <w:rFonts w:ascii="Arial Narrow" w:hAnsi="Arial Narrow" w:cs="Times New Roman"/>
          <w:sz w:val="22"/>
          <w:szCs w:val="22"/>
        </w:rPr>
        <w:t xml:space="preserve">, </w:t>
      </w:r>
      <w:r w:rsidR="00566E79" w:rsidRPr="007E6052">
        <w:rPr>
          <w:rFonts w:ascii="Arial Narrow" w:hAnsi="Arial Narrow" w:cs="Times New Roman"/>
          <w:sz w:val="22"/>
          <w:szCs w:val="22"/>
        </w:rPr>
        <w:t>wniosków</w:t>
      </w:r>
      <w:r w:rsidRPr="007E6052">
        <w:rPr>
          <w:rFonts w:ascii="Arial Narrow" w:hAnsi="Arial Narrow" w:cs="Times New Roman"/>
          <w:sz w:val="22"/>
          <w:szCs w:val="22"/>
        </w:rPr>
        <w:t xml:space="preserve"> (innych ni</w:t>
      </w:r>
      <w:r w:rsidR="00566E79" w:rsidRPr="007E6052">
        <w:rPr>
          <w:rFonts w:ascii="Arial Narrow" w:hAnsi="Arial Narrow" w:cs="Times New Roman"/>
          <w:sz w:val="22"/>
          <w:szCs w:val="22"/>
        </w:rPr>
        <w:t xml:space="preserve">ż </w:t>
      </w:r>
      <w:r w:rsidRPr="007E6052">
        <w:rPr>
          <w:rFonts w:ascii="Arial Narrow" w:hAnsi="Arial Narrow" w:cs="Times New Roman"/>
          <w:sz w:val="22"/>
          <w:szCs w:val="22"/>
        </w:rPr>
        <w:t xml:space="preserve">wskazanych w pkt II), </w:t>
      </w:r>
      <w:r w:rsidR="00566E79" w:rsidRPr="007E6052">
        <w:rPr>
          <w:rFonts w:ascii="Arial Narrow" w:hAnsi="Arial Narrow" w:cs="Times New Roman"/>
          <w:sz w:val="22"/>
          <w:szCs w:val="22"/>
        </w:rPr>
        <w:t>zawiadomień</w:t>
      </w:r>
      <w:r w:rsidRPr="007E6052">
        <w:rPr>
          <w:rFonts w:ascii="Arial Narrow" w:hAnsi="Arial Narrow" w:cs="Times New Roman"/>
          <w:sz w:val="22"/>
          <w:szCs w:val="22"/>
        </w:rPr>
        <w:t xml:space="preserve"> oraz przekazywanie informacji odbywa </w:t>
      </w:r>
      <w:r w:rsidR="00566E79" w:rsidRPr="007E6052">
        <w:rPr>
          <w:rFonts w:ascii="Arial Narrow" w:hAnsi="Arial Narrow" w:cs="Times New Roman"/>
          <w:sz w:val="22"/>
          <w:szCs w:val="22"/>
        </w:rPr>
        <w:t xml:space="preserve">się </w:t>
      </w:r>
      <w:r w:rsidRPr="007E6052">
        <w:rPr>
          <w:rFonts w:ascii="Arial Narrow" w:hAnsi="Arial Narrow" w:cs="Times New Roman"/>
          <w:sz w:val="22"/>
          <w:szCs w:val="22"/>
        </w:rPr>
        <w:t xml:space="preserve">elektronicznie za </w:t>
      </w:r>
      <w:r w:rsidR="00566E79" w:rsidRPr="007E6052">
        <w:rPr>
          <w:rFonts w:ascii="Arial Narrow" w:hAnsi="Arial Narrow" w:cs="Times New Roman"/>
          <w:sz w:val="22"/>
          <w:szCs w:val="22"/>
        </w:rPr>
        <w:t>pośrednictwem</w:t>
      </w:r>
      <w:r w:rsidRPr="007E6052">
        <w:rPr>
          <w:rFonts w:ascii="Arial Narrow" w:hAnsi="Arial Narrow" w:cs="Times New Roman"/>
          <w:sz w:val="22"/>
          <w:szCs w:val="22"/>
        </w:rPr>
        <w:t xml:space="preserve"> dedykowanego formularza: „Formularz do komunikacji” </w:t>
      </w:r>
      <w:r w:rsidR="00566E79" w:rsidRPr="007E6052">
        <w:rPr>
          <w:rFonts w:ascii="Arial Narrow" w:hAnsi="Arial Narrow" w:cs="Times New Roman"/>
          <w:sz w:val="22"/>
          <w:szCs w:val="22"/>
        </w:rPr>
        <w:t>dostępnego</w:t>
      </w:r>
      <w:r w:rsidRPr="007E6052">
        <w:rPr>
          <w:rFonts w:ascii="Arial Narrow" w:hAnsi="Arial Narrow" w:cs="Times New Roman"/>
          <w:sz w:val="22"/>
          <w:szCs w:val="22"/>
        </w:rPr>
        <w:t xml:space="preserve"> na ePUAP oraz </w:t>
      </w:r>
      <w:r w:rsidR="00566E79" w:rsidRPr="007E6052">
        <w:rPr>
          <w:rFonts w:ascii="Arial Narrow" w:hAnsi="Arial Narrow" w:cs="Times New Roman"/>
          <w:sz w:val="22"/>
          <w:szCs w:val="22"/>
        </w:rPr>
        <w:t>udostępnionego</w:t>
      </w:r>
      <w:r w:rsidRPr="007E6052">
        <w:rPr>
          <w:rFonts w:ascii="Arial Narrow" w:hAnsi="Arial Narrow" w:cs="Times New Roman"/>
          <w:sz w:val="22"/>
          <w:szCs w:val="22"/>
        </w:rPr>
        <w:t xml:space="preserve"> przez miniPortal. We wszelkiej korespondencji </w:t>
      </w:r>
      <w:r w:rsidR="00566E79" w:rsidRPr="007E6052">
        <w:rPr>
          <w:rFonts w:ascii="Arial Narrow" w:hAnsi="Arial Narrow" w:cs="Times New Roman"/>
          <w:sz w:val="22"/>
          <w:szCs w:val="22"/>
        </w:rPr>
        <w:t>związanej</w:t>
      </w:r>
      <w:r w:rsidRPr="007E6052">
        <w:rPr>
          <w:rFonts w:ascii="Arial Narrow" w:hAnsi="Arial Narrow" w:cs="Times New Roman"/>
          <w:sz w:val="22"/>
          <w:szCs w:val="22"/>
        </w:rPr>
        <w:t xml:space="preserve"> z niniejszym </w:t>
      </w:r>
      <w:r w:rsidR="00566E79" w:rsidRPr="007E6052">
        <w:rPr>
          <w:rFonts w:ascii="Arial Narrow" w:hAnsi="Arial Narrow" w:cs="Times New Roman"/>
          <w:sz w:val="22"/>
          <w:szCs w:val="22"/>
        </w:rPr>
        <w:t>postepowaniem</w:t>
      </w:r>
      <w:r w:rsidRPr="007E6052">
        <w:rPr>
          <w:rFonts w:ascii="Arial Narrow" w:hAnsi="Arial Narrow" w:cs="Times New Roman"/>
          <w:sz w:val="22"/>
          <w:szCs w:val="22"/>
        </w:rPr>
        <w:t xml:space="preserve"> </w:t>
      </w:r>
      <w:r w:rsidR="00566E79" w:rsidRPr="007E6052">
        <w:rPr>
          <w:rFonts w:ascii="Arial Narrow" w:hAnsi="Arial Narrow" w:cs="Times New Roman"/>
          <w:sz w:val="22"/>
          <w:szCs w:val="22"/>
        </w:rPr>
        <w:t>Zamawiający</w:t>
      </w:r>
      <w:r w:rsidRPr="007E6052">
        <w:rPr>
          <w:rFonts w:ascii="Arial Narrow" w:hAnsi="Arial Narrow" w:cs="Times New Roman"/>
          <w:sz w:val="22"/>
          <w:szCs w:val="22"/>
        </w:rPr>
        <w:t xml:space="preserve"> i Wykonawcy </w:t>
      </w:r>
      <w:r w:rsidR="00566E79" w:rsidRPr="007E6052">
        <w:rPr>
          <w:rFonts w:ascii="Arial Narrow" w:hAnsi="Arial Narrow" w:cs="Times New Roman"/>
          <w:sz w:val="22"/>
          <w:szCs w:val="22"/>
        </w:rPr>
        <w:t>posługują</w:t>
      </w:r>
      <w:r w:rsidRPr="007E6052">
        <w:rPr>
          <w:rFonts w:ascii="Arial" w:hAnsi="Arial" w:cs="Arial"/>
          <w:sz w:val="22"/>
          <w:szCs w:val="22"/>
        </w:rPr>
        <w:t>̨</w:t>
      </w:r>
      <w:r w:rsidRPr="007E6052">
        <w:rPr>
          <w:rFonts w:ascii="Arial Narrow" w:hAnsi="Arial Narrow" w:cs="Times New Roman"/>
          <w:sz w:val="22"/>
          <w:szCs w:val="22"/>
        </w:rPr>
        <w:t xml:space="preserve"> </w:t>
      </w:r>
      <w:r w:rsidR="00566E79" w:rsidRPr="007E6052">
        <w:rPr>
          <w:rFonts w:ascii="Arial Narrow" w:hAnsi="Arial Narrow" w:cs="Times New Roman"/>
          <w:sz w:val="22"/>
          <w:szCs w:val="22"/>
        </w:rPr>
        <w:t>się</w:t>
      </w:r>
      <w:r w:rsidRPr="007E6052">
        <w:rPr>
          <w:rFonts w:ascii="Arial" w:hAnsi="Arial" w:cs="Arial"/>
          <w:sz w:val="22"/>
          <w:szCs w:val="22"/>
        </w:rPr>
        <w:t>̨</w:t>
      </w:r>
      <w:r w:rsidRPr="007E6052">
        <w:rPr>
          <w:rFonts w:ascii="Arial Narrow" w:hAnsi="Arial Narrow" w:cs="Times New Roman"/>
          <w:sz w:val="22"/>
          <w:szCs w:val="22"/>
        </w:rPr>
        <w:t xml:space="preserve"> numerem ogłoszenia (TED lub ID </w:t>
      </w:r>
      <w:r w:rsidR="00566E79" w:rsidRPr="007E6052">
        <w:rPr>
          <w:rFonts w:ascii="Arial Narrow" w:hAnsi="Arial Narrow" w:cs="Times New Roman"/>
          <w:sz w:val="22"/>
          <w:szCs w:val="22"/>
        </w:rPr>
        <w:t>postepowania</w:t>
      </w:r>
      <w:r w:rsidRPr="007E6052">
        <w:rPr>
          <w:rFonts w:ascii="Arial Narrow" w:hAnsi="Arial Narrow" w:cs="Times New Roman"/>
          <w:sz w:val="22"/>
          <w:szCs w:val="22"/>
        </w:rPr>
        <w:t xml:space="preserve">). </w:t>
      </w:r>
    </w:p>
    <w:p w14:paraId="6B66DE7B" w14:textId="17E3172C" w:rsidR="00DD47E8" w:rsidRPr="007E6052" w:rsidRDefault="00566E79" w:rsidP="00DD47E8">
      <w:pPr>
        <w:pStyle w:val="Akapitzlist"/>
        <w:numPr>
          <w:ilvl w:val="0"/>
          <w:numId w:val="3"/>
        </w:numPr>
        <w:autoSpaceDE w:val="0"/>
        <w:autoSpaceDN w:val="0"/>
        <w:adjustRightInd w:val="0"/>
        <w:spacing w:line="360" w:lineRule="auto"/>
        <w:ind w:left="284" w:right="-340" w:hanging="284"/>
        <w:jc w:val="both"/>
        <w:rPr>
          <w:rFonts w:ascii="Arial Narrow" w:hAnsi="Arial Narrow" w:cs="Times New Roman"/>
          <w:sz w:val="22"/>
          <w:szCs w:val="22"/>
        </w:rPr>
      </w:pPr>
      <w:r w:rsidRPr="007E6052">
        <w:rPr>
          <w:rFonts w:ascii="Arial Narrow" w:hAnsi="Arial Narrow" w:cs="Times New Roman"/>
          <w:sz w:val="22"/>
          <w:szCs w:val="22"/>
        </w:rPr>
        <w:t>Zamawiający</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może</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również</w:t>
      </w:r>
      <w:r w:rsidR="00DD47E8" w:rsidRPr="007E6052">
        <w:rPr>
          <w:rFonts w:ascii="Arial" w:hAnsi="Arial" w:cs="Arial"/>
          <w:sz w:val="22"/>
          <w:szCs w:val="22"/>
        </w:rPr>
        <w:t>̇</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komunikować się</w:t>
      </w:r>
      <w:r w:rsidR="00DD47E8" w:rsidRPr="007E6052">
        <w:rPr>
          <w:rFonts w:ascii="Arial Narrow" w:hAnsi="Arial Narrow" w:cs="Times New Roman"/>
          <w:sz w:val="22"/>
          <w:szCs w:val="22"/>
        </w:rPr>
        <w:t xml:space="preserve"> z Wykonawcami za </w:t>
      </w:r>
      <w:r w:rsidRPr="007E6052">
        <w:rPr>
          <w:rFonts w:ascii="Arial Narrow" w:hAnsi="Arial Narrow" w:cs="Times New Roman"/>
          <w:sz w:val="22"/>
          <w:szCs w:val="22"/>
        </w:rPr>
        <w:t>pomocą</w:t>
      </w:r>
      <w:r w:rsidR="00DD47E8" w:rsidRPr="007E6052">
        <w:rPr>
          <w:rFonts w:ascii="Arial" w:hAnsi="Arial" w:cs="Arial"/>
          <w:sz w:val="22"/>
          <w:szCs w:val="22"/>
        </w:rPr>
        <w:t>̨</w:t>
      </w:r>
      <w:r w:rsidR="00DD47E8" w:rsidRPr="007E6052">
        <w:rPr>
          <w:rFonts w:ascii="Arial Narrow" w:hAnsi="Arial Narrow" w:cs="Times New Roman"/>
          <w:sz w:val="22"/>
          <w:szCs w:val="22"/>
        </w:rPr>
        <w:t xml:space="preserve"> poczty elektronicznej, email </w:t>
      </w:r>
      <w:hyperlink r:id="rId16" w:history="1">
        <w:r w:rsidR="003D63BD" w:rsidRPr="007E6052">
          <w:rPr>
            <w:rStyle w:val="Hipercze"/>
            <w:rFonts w:ascii="Arial Narrow" w:hAnsi="Arial Narrow" w:cs="Times New Roman"/>
            <w:sz w:val="22"/>
            <w:szCs w:val="22"/>
          </w:rPr>
          <w:t>tbs@tbs-wroclaw.com.pl</w:t>
        </w:r>
      </w:hyperlink>
    </w:p>
    <w:p w14:paraId="53EE8CD9" w14:textId="11785D35" w:rsidR="00DD47E8" w:rsidRPr="007E6052" w:rsidRDefault="00DD47E8" w:rsidP="00DD47E8">
      <w:pPr>
        <w:pStyle w:val="Akapitzlist"/>
        <w:numPr>
          <w:ilvl w:val="0"/>
          <w:numId w:val="3"/>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 xml:space="preserve">Dokumenty elektroniczne, składane </w:t>
      </w:r>
      <w:r w:rsidR="00566E79" w:rsidRPr="007E6052">
        <w:rPr>
          <w:rFonts w:ascii="Arial Narrow" w:hAnsi="Arial Narrow" w:cs="Times New Roman"/>
          <w:sz w:val="22"/>
          <w:szCs w:val="22"/>
        </w:rPr>
        <w:t>są</w:t>
      </w:r>
      <w:r w:rsidRPr="007E6052">
        <w:rPr>
          <w:rFonts w:ascii="Arial" w:hAnsi="Arial" w:cs="Arial"/>
          <w:sz w:val="22"/>
          <w:szCs w:val="22"/>
        </w:rPr>
        <w:t>̨</w:t>
      </w:r>
      <w:r w:rsidRPr="007E6052">
        <w:rPr>
          <w:rFonts w:ascii="Arial Narrow" w:hAnsi="Arial Narrow" w:cs="Times New Roman"/>
          <w:sz w:val="22"/>
          <w:szCs w:val="22"/>
        </w:rPr>
        <w:t xml:space="preserve"> przez </w:t>
      </w:r>
      <w:r w:rsidR="00566E79" w:rsidRPr="007E6052">
        <w:rPr>
          <w:rFonts w:ascii="Arial Narrow" w:hAnsi="Arial Narrow" w:cs="Times New Roman"/>
          <w:sz w:val="22"/>
          <w:szCs w:val="22"/>
        </w:rPr>
        <w:t>Wykonawcę</w:t>
      </w:r>
      <w:r w:rsidRPr="007E6052">
        <w:rPr>
          <w:rFonts w:ascii="Arial" w:hAnsi="Arial" w:cs="Arial"/>
          <w:sz w:val="22"/>
          <w:szCs w:val="22"/>
        </w:rPr>
        <w:t>̨</w:t>
      </w:r>
      <w:r w:rsidRPr="007E6052">
        <w:rPr>
          <w:rFonts w:ascii="Arial Narrow" w:hAnsi="Arial Narrow" w:cs="Times New Roman"/>
          <w:sz w:val="22"/>
          <w:szCs w:val="22"/>
        </w:rPr>
        <w:t xml:space="preserve"> za </w:t>
      </w:r>
      <w:r w:rsidR="00566E79" w:rsidRPr="007E6052">
        <w:rPr>
          <w:rFonts w:ascii="Arial Narrow" w:hAnsi="Arial Narrow" w:cs="Times New Roman"/>
          <w:sz w:val="22"/>
          <w:szCs w:val="22"/>
        </w:rPr>
        <w:t>pośrednictwem</w:t>
      </w:r>
      <w:r w:rsidRPr="007E6052">
        <w:rPr>
          <w:rFonts w:ascii="Arial Narrow" w:hAnsi="Arial Narrow" w:cs="Times New Roman"/>
          <w:sz w:val="22"/>
          <w:szCs w:val="22"/>
        </w:rPr>
        <w:t xml:space="preserve"> „Formularza do komunikacji” jako </w:t>
      </w:r>
      <w:r w:rsidR="00566E79" w:rsidRPr="007E6052">
        <w:rPr>
          <w:rFonts w:ascii="Arial Narrow" w:hAnsi="Arial Narrow" w:cs="Times New Roman"/>
          <w:sz w:val="22"/>
          <w:szCs w:val="22"/>
        </w:rPr>
        <w:t>załączniki</w:t>
      </w:r>
      <w:r w:rsidRPr="007E6052">
        <w:rPr>
          <w:rFonts w:ascii="Arial Narrow" w:hAnsi="Arial Narrow" w:cs="Times New Roman"/>
          <w:sz w:val="22"/>
          <w:szCs w:val="22"/>
        </w:rPr>
        <w:t xml:space="preserve">. </w:t>
      </w:r>
      <w:r w:rsidR="00566E79" w:rsidRPr="007E6052">
        <w:rPr>
          <w:rFonts w:ascii="Arial Narrow" w:hAnsi="Arial Narrow" w:cs="Times New Roman"/>
          <w:sz w:val="22"/>
          <w:szCs w:val="22"/>
        </w:rPr>
        <w:t>Zamawiający</w:t>
      </w:r>
      <w:r w:rsidRPr="007E6052">
        <w:rPr>
          <w:rFonts w:ascii="Arial Narrow" w:hAnsi="Arial Narrow" w:cs="Times New Roman"/>
          <w:sz w:val="22"/>
          <w:szCs w:val="22"/>
        </w:rPr>
        <w:t xml:space="preserve"> dopuszcza </w:t>
      </w:r>
      <w:r w:rsidR="00566E79" w:rsidRPr="007E6052">
        <w:rPr>
          <w:rFonts w:ascii="Arial Narrow" w:hAnsi="Arial Narrow" w:cs="Times New Roman"/>
          <w:sz w:val="22"/>
          <w:szCs w:val="22"/>
        </w:rPr>
        <w:t>również</w:t>
      </w:r>
      <w:r w:rsidRPr="007E6052">
        <w:rPr>
          <w:rFonts w:ascii="Arial" w:hAnsi="Arial" w:cs="Arial"/>
          <w:sz w:val="22"/>
          <w:szCs w:val="22"/>
        </w:rPr>
        <w:t>̇</w:t>
      </w:r>
      <w:r w:rsidRPr="007E6052">
        <w:rPr>
          <w:rFonts w:ascii="Arial Narrow" w:hAnsi="Arial Narrow" w:cs="Times New Roman"/>
          <w:sz w:val="22"/>
          <w:szCs w:val="22"/>
        </w:rPr>
        <w:t xml:space="preserve"> </w:t>
      </w:r>
      <w:r w:rsidR="00566E79" w:rsidRPr="007E6052">
        <w:rPr>
          <w:rFonts w:ascii="Arial Narrow" w:hAnsi="Arial Narrow" w:cs="Times New Roman"/>
          <w:sz w:val="22"/>
          <w:szCs w:val="22"/>
        </w:rPr>
        <w:t>możliwość</w:t>
      </w:r>
      <w:r w:rsidR="00C677BF" w:rsidRPr="007E6052">
        <w:rPr>
          <w:rFonts w:ascii="Arial Narrow" w:hAnsi="Arial Narrow" w:cs="Times New Roman"/>
          <w:sz w:val="22"/>
          <w:szCs w:val="22"/>
        </w:rPr>
        <w:t xml:space="preserve"> </w:t>
      </w:r>
      <w:r w:rsidRPr="007E6052">
        <w:rPr>
          <w:rFonts w:ascii="Arial Narrow" w:hAnsi="Arial Narrow" w:cs="Times New Roman"/>
          <w:sz w:val="22"/>
          <w:szCs w:val="22"/>
        </w:rPr>
        <w:t>sk</w:t>
      </w:r>
      <w:r w:rsidRPr="007E6052">
        <w:rPr>
          <w:rFonts w:ascii="Arial Narrow" w:hAnsi="Arial Narrow" w:cs="Georgia"/>
          <w:sz w:val="22"/>
          <w:szCs w:val="22"/>
        </w:rPr>
        <w:t>ł</w:t>
      </w:r>
      <w:r w:rsidRPr="007E6052">
        <w:rPr>
          <w:rFonts w:ascii="Arial Narrow" w:hAnsi="Arial Narrow" w:cs="Times New Roman"/>
          <w:sz w:val="22"/>
          <w:szCs w:val="22"/>
        </w:rPr>
        <w:t xml:space="preserve">adania </w:t>
      </w:r>
      <w:r w:rsidR="00566E79" w:rsidRPr="007E6052">
        <w:rPr>
          <w:rFonts w:ascii="Arial Narrow" w:hAnsi="Arial Narrow" w:cs="Times New Roman"/>
          <w:sz w:val="22"/>
          <w:szCs w:val="22"/>
        </w:rPr>
        <w:t>dokumentów</w:t>
      </w:r>
      <w:r w:rsidRPr="007E6052">
        <w:rPr>
          <w:rFonts w:ascii="Arial Narrow" w:hAnsi="Arial Narrow" w:cs="Times New Roman"/>
          <w:sz w:val="22"/>
          <w:szCs w:val="22"/>
        </w:rPr>
        <w:t xml:space="preserve"> elektronicznych za </w:t>
      </w:r>
      <w:r w:rsidR="00566E79" w:rsidRPr="007E6052">
        <w:rPr>
          <w:rFonts w:ascii="Arial Narrow" w:hAnsi="Arial Narrow" w:cs="Times New Roman"/>
          <w:sz w:val="22"/>
          <w:szCs w:val="22"/>
        </w:rPr>
        <w:t>pomocą</w:t>
      </w:r>
      <w:r w:rsidRPr="007E6052">
        <w:rPr>
          <w:rFonts w:ascii="Arial" w:hAnsi="Arial" w:cs="Arial"/>
          <w:sz w:val="22"/>
          <w:szCs w:val="22"/>
        </w:rPr>
        <w:t>̨</w:t>
      </w:r>
      <w:r w:rsidRPr="007E6052">
        <w:rPr>
          <w:rFonts w:ascii="Arial Narrow" w:hAnsi="Arial Narrow" w:cs="Times New Roman"/>
          <w:sz w:val="22"/>
          <w:szCs w:val="22"/>
        </w:rPr>
        <w:t xml:space="preserve"> poczty elektronicznej, na wskazany w pkt 2 adres email.13 </w:t>
      </w:r>
      <w:r w:rsidR="00566E79" w:rsidRPr="007E6052">
        <w:rPr>
          <w:rFonts w:ascii="Arial Narrow" w:hAnsi="Arial Narrow" w:cs="Times New Roman"/>
          <w:sz w:val="22"/>
          <w:szCs w:val="22"/>
        </w:rPr>
        <w:t>Sposób</w:t>
      </w:r>
      <w:r w:rsidRPr="007E6052">
        <w:rPr>
          <w:rFonts w:ascii="Arial Narrow" w:hAnsi="Arial Narrow" w:cs="Times New Roman"/>
          <w:sz w:val="22"/>
          <w:szCs w:val="22"/>
        </w:rPr>
        <w:t xml:space="preserve"> </w:t>
      </w:r>
      <w:r w:rsidR="00566E79" w:rsidRPr="007E6052">
        <w:rPr>
          <w:rFonts w:ascii="Arial Narrow" w:hAnsi="Arial Narrow" w:cs="Times New Roman"/>
          <w:sz w:val="22"/>
          <w:szCs w:val="22"/>
        </w:rPr>
        <w:t>sporządzenia</w:t>
      </w:r>
      <w:r w:rsidRPr="007E6052">
        <w:rPr>
          <w:rFonts w:ascii="Arial Narrow" w:hAnsi="Arial Narrow" w:cs="Times New Roman"/>
          <w:sz w:val="22"/>
          <w:szCs w:val="22"/>
        </w:rPr>
        <w:t xml:space="preserve"> </w:t>
      </w:r>
      <w:r w:rsidR="00566E79" w:rsidRPr="007E6052">
        <w:rPr>
          <w:rFonts w:ascii="Arial Narrow" w:hAnsi="Arial Narrow" w:cs="Times New Roman"/>
          <w:sz w:val="22"/>
          <w:szCs w:val="22"/>
        </w:rPr>
        <w:t>dokumentów</w:t>
      </w:r>
      <w:r w:rsidRPr="007E6052">
        <w:rPr>
          <w:rFonts w:ascii="Arial Narrow" w:hAnsi="Arial Narrow" w:cs="Times New Roman"/>
          <w:sz w:val="22"/>
          <w:szCs w:val="22"/>
        </w:rPr>
        <w:t xml:space="preserve"> elektronicznych musi </w:t>
      </w:r>
      <w:r w:rsidR="00566E79" w:rsidRPr="007E6052">
        <w:rPr>
          <w:rFonts w:ascii="Arial Narrow" w:hAnsi="Arial Narrow" w:cs="Times New Roman"/>
          <w:sz w:val="22"/>
          <w:szCs w:val="22"/>
        </w:rPr>
        <w:t>być</w:t>
      </w:r>
      <w:r w:rsidRPr="007E6052">
        <w:rPr>
          <w:rFonts w:ascii="Arial Narrow" w:hAnsi="Arial Narrow" w:cs="Times New Roman"/>
          <w:sz w:val="22"/>
          <w:szCs w:val="22"/>
        </w:rPr>
        <w:t xml:space="preserve"> zgody z wymaganiami </w:t>
      </w:r>
      <w:r w:rsidR="00566E79" w:rsidRPr="007E6052">
        <w:rPr>
          <w:rFonts w:ascii="Arial Narrow" w:hAnsi="Arial Narrow" w:cs="Times New Roman"/>
          <w:sz w:val="22"/>
          <w:szCs w:val="22"/>
        </w:rPr>
        <w:t>określonymi</w:t>
      </w:r>
      <w:r w:rsidRPr="007E6052">
        <w:rPr>
          <w:rFonts w:ascii="Arial Narrow" w:hAnsi="Arial Narrow" w:cs="Times New Roman"/>
          <w:sz w:val="22"/>
          <w:szCs w:val="22"/>
        </w:rPr>
        <w:t xml:space="preserve"> w </w:t>
      </w:r>
      <w:r w:rsidR="00566E79" w:rsidRPr="007E6052">
        <w:rPr>
          <w:rFonts w:ascii="Arial Narrow" w:hAnsi="Arial Narrow" w:cs="Times New Roman"/>
          <w:sz w:val="22"/>
          <w:szCs w:val="22"/>
        </w:rPr>
        <w:t>rozporządzeniu</w:t>
      </w:r>
      <w:r w:rsidRPr="007E6052">
        <w:rPr>
          <w:rFonts w:ascii="Arial Narrow" w:hAnsi="Arial Narrow" w:cs="Times New Roman"/>
          <w:sz w:val="22"/>
          <w:szCs w:val="22"/>
        </w:rPr>
        <w:t xml:space="preserve"> Prezesa Rady </w:t>
      </w:r>
      <w:r w:rsidR="00566E79" w:rsidRPr="007E6052">
        <w:rPr>
          <w:rFonts w:ascii="Arial Narrow" w:hAnsi="Arial Narrow" w:cs="Times New Roman"/>
          <w:sz w:val="22"/>
          <w:szCs w:val="22"/>
        </w:rPr>
        <w:t>Ministrów</w:t>
      </w:r>
      <w:r w:rsidRPr="007E6052">
        <w:rPr>
          <w:rFonts w:ascii="Arial Narrow" w:hAnsi="Arial Narrow" w:cs="Times New Roman"/>
          <w:sz w:val="22"/>
          <w:szCs w:val="22"/>
        </w:rPr>
        <w:t xml:space="preserve"> z dnia 30 grudnia 2020 r. w sprawie sposobu </w:t>
      </w:r>
      <w:r w:rsidR="00566E79" w:rsidRPr="007E6052">
        <w:rPr>
          <w:rFonts w:ascii="Arial Narrow" w:hAnsi="Arial Narrow" w:cs="Times New Roman"/>
          <w:sz w:val="22"/>
          <w:szCs w:val="22"/>
        </w:rPr>
        <w:t>sporządzania</w:t>
      </w:r>
      <w:r w:rsidRPr="007E6052">
        <w:rPr>
          <w:rFonts w:ascii="Arial Narrow" w:hAnsi="Arial Narrow" w:cs="Times New Roman"/>
          <w:sz w:val="22"/>
          <w:szCs w:val="22"/>
        </w:rPr>
        <w:t xml:space="preserve"> i przekazywania informacji oraz </w:t>
      </w:r>
      <w:r w:rsidR="00566E79" w:rsidRPr="007E6052">
        <w:rPr>
          <w:rFonts w:ascii="Arial Narrow" w:hAnsi="Arial Narrow" w:cs="Times New Roman"/>
          <w:sz w:val="22"/>
          <w:szCs w:val="22"/>
        </w:rPr>
        <w:t>wymagań</w:t>
      </w:r>
      <w:r w:rsidR="00C677BF" w:rsidRPr="007E6052">
        <w:rPr>
          <w:rFonts w:ascii="Arial Narrow" w:hAnsi="Arial Narrow" w:cs="Times New Roman"/>
          <w:sz w:val="22"/>
          <w:szCs w:val="22"/>
        </w:rPr>
        <w:t xml:space="preserve"> </w:t>
      </w:r>
      <w:r w:rsidRPr="007E6052">
        <w:rPr>
          <w:rFonts w:ascii="Arial Narrow" w:hAnsi="Arial Narrow" w:cs="Times New Roman"/>
          <w:sz w:val="22"/>
          <w:szCs w:val="22"/>
        </w:rPr>
        <w:t xml:space="preserve">technicznych dla </w:t>
      </w:r>
      <w:r w:rsidR="00566E79" w:rsidRPr="007E6052">
        <w:rPr>
          <w:rFonts w:ascii="Arial Narrow" w:hAnsi="Arial Narrow" w:cs="Times New Roman"/>
          <w:sz w:val="22"/>
          <w:szCs w:val="22"/>
        </w:rPr>
        <w:t>dokumentów</w:t>
      </w:r>
      <w:r w:rsidRPr="007E6052">
        <w:rPr>
          <w:rFonts w:ascii="Arial Narrow" w:hAnsi="Arial Narrow" w:cs="Times New Roman"/>
          <w:sz w:val="22"/>
          <w:szCs w:val="22"/>
        </w:rPr>
        <w:t xml:space="preserve"> elektronicznych oraz </w:t>
      </w:r>
      <w:r w:rsidR="00C677BF" w:rsidRPr="007E6052">
        <w:rPr>
          <w:rFonts w:ascii="Arial Narrow" w:hAnsi="Arial Narrow" w:cs="Times New Roman"/>
          <w:sz w:val="22"/>
          <w:szCs w:val="22"/>
        </w:rPr>
        <w:t>środków</w:t>
      </w:r>
      <w:r w:rsidRPr="007E6052">
        <w:rPr>
          <w:rFonts w:ascii="Arial Narrow" w:hAnsi="Arial Narrow" w:cs="Times New Roman"/>
          <w:sz w:val="22"/>
          <w:szCs w:val="22"/>
        </w:rPr>
        <w:t xml:space="preserve"> komunikacji elektronicznej w </w:t>
      </w:r>
      <w:r w:rsidR="00566E79" w:rsidRPr="007E6052">
        <w:rPr>
          <w:rFonts w:ascii="Arial Narrow" w:hAnsi="Arial Narrow" w:cs="Times New Roman"/>
          <w:sz w:val="22"/>
          <w:szCs w:val="22"/>
        </w:rPr>
        <w:t>postępowaniu</w:t>
      </w:r>
      <w:r w:rsidRPr="007E6052">
        <w:rPr>
          <w:rFonts w:ascii="Arial Narrow" w:hAnsi="Arial Narrow" w:cs="Times New Roman"/>
          <w:sz w:val="22"/>
          <w:szCs w:val="22"/>
        </w:rPr>
        <w:t xml:space="preserve"> o udzielenie </w:t>
      </w:r>
      <w:r w:rsidR="00566E79" w:rsidRPr="007E6052">
        <w:rPr>
          <w:rFonts w:ascii="Arial Narrow" w:hAnsi="Arial Narrow" w:cs="Times New Roman"/>
          <w:sz w:val="22"/>
          <w:szCs w:val="22"/>
        </w:rPr>
        <w:t>zamówienia</w:t>
      </w:r>
      <w:r w:rsidRPr="007E6052">
        <w:rPr>
          <w:rFonts w:ascii="Arial Narrow" w:hAnsi="Arial Narrow" w:cs="Times New Roman"/>
          <w:sz w:val="22"/>
          <w:szCs w:val="22"/>
        </w:rPr>
        <w:t xml:space="preserve"> publicznego lub konkursie (Dz. U. z 2020 poz. 2452) oraz </w:t>
      </w:r>
      <w:r w:rsidR="00566E79" w:rsidRPr="007E6052">
        <w:rPr>
          <w:rFonts w:ascii="Arial Narrow" w:hAnsi="Arial Narrow" w:cs="Times New Roman"/>
          <w:sz w:val="22"/>
          <w:szCs w:val="22"/>
        </w:rPr>
        <w:t>rozporządzeniu</w:t>
      </w:r>
      <w:r w:rsidRPr="007E6052">
        <w:rPr>
          <w:rFonts w:ascii="Arial Narrow" w:hAnsi="Arial Narrow" w:cs="Times New Roman"/>
          <w:sz w:val="22"/>
          <w:szCs w:val="22"/>
        </w:rPr>
        <w:t xml:space="preserve"> Ministra Rozwoju, Pracy i Technologii z dnia 23 grudnia 2020 r. w sprawie podmiotowych </w:t>
      </w:r>
      <w:r w:rsidRPr="007E6052">
        <w:rPr>
          <w:rFonts w:ascii="Arial Narrow" w:hAnsi="Arial Narrow" w:cs="Georgia"/>
          <w:sz w:val="22"/>
          <w:szCs w:val="22"/>
        </w:rPr>
        <w:t>ś</w:t>
      </w:r>
      <w:r w:rsidRPr="007E6052">
        <w:rPr>
          <w:rFonts w:ascii="Arial Narrow" w:hAnsi="Arial Narrow" w:cs="Times New Roman"/>
          <w:sz w:val="22"/>
          <w:szCs w:val="22"/>
        </w:rPr>
        <w:t>rodk</w:t>
      </w:r>
      <w:r w:rsidRPr="007E6052">
        <w:rPr>
          <w:rFonts w:ascii="Arial Narrow" w:hAnsi="Arial Narrow" w:cs="Georgia"/>
          <w:sz w:val="22"/>
          <w:szCs w:val="22"/>
        </w:rPr>
        <w:t>ó</w:t>
      </w:r>
      <w:r w:rsidRPr="007E6052">
        <w:rPr>
          <w:rFonts w:ascii="Arial Narrow" w:hAnsi="Arial Narrow" w:cs="Times New Roman"/>
          <w:sz w:val="22"/>
          <w:szCs w:val="22"/>
        </w:rPr>
        <w:t>w dowodowych oraz innych dokument</w:t>
      </w:r>
      <w:r w:rsidRPr="007E6052">
        <w:rPr>
          <w:rFonts w:ascii="Arial Narrow" w:hAnsi="Arial Narrow" w:cs="Georgia"/>
          <w:sz w:val="22"/>
          <w:szCs w:val="22"/>
        </w:rPr>
        <w:t>ó</w:t>
      </w:r>
      <w:r w:rsidRPr="007E6052">
        <w:rPr>
          <w:rFonts w:ascii="Arial Narrow" w:hAnsi="Arial Narrow" w:cs="Times New Roman"/>
          <w:sz w:val="22"/>
          <w:szCs w:val="22"/>
        </w:rPr>
        <w:t>w lub o</w:t>
      </w:r>
      <w:r w:rsidRPr="007E6052">
        <w:rPr>
          <w:rFonts w:ascii="Arial Narrow" w:hAnsi="Arial Narrow" w:cs="Georgia"/>
          <w:sz w:val="22"/>
          <w:szCs w:val="22"/>
        </w:rPr>
        <w:t>ś</w:t>
      </w:r>
      <w:r w:rsidRPr="007E6052">
        <w:rPr>
          <w:rFonts w:ascii="Arial Narrow" w:hAnsi="Arial Narrow" w:cs="Times New Roman"/>
          <w:sz w:val="22"/>
          <w:szCs w:val="22"/>
        </w:rPr>
        <w:t>wiadcze</w:t>
      </w:r>
      <w:r w:rsidRPr="007E6052">
        <w:rPr>
          <w:rFonts w:ascii="Arial Narrow" w:hAnsi="Arial Narrow" w:cs="Georgia"/>
          <w:sz w:val="22"/>
          <w:szCs w:val="22"/>
        </w:rPr>
        <w:t>ń</w:t>
      </w:r>
      <w:r w:rsidRPr="007E6052">
        <w:rPr>
          <w:rFonts w:ascii="Arial Narrow" w:hAnsi="Arial Narrow" w:cs="Times New Roman"/>
          <w:sz w:val="22"/>
          <w:szCs w:val="22"/>
        </w:rPr>
        <w:t>, jakich mo</w:t>
      </w:r>
      <w:r w:rsidRPr="007E6052">
        <w:rPr>
          <w:rFonts w:ascii="Arial Narrow" w:hAnsi="Arial Narrow" w:cs="Georgia"/>
          <w:sz w:val="22"/>
          <w:szCs w:val="22"/>
        </w:rPr>
        <w:t>ż</w:t>
      </w:r>
      <w:r w:rsidRPr="007E6052">
        <w:rPr>
          <w:rFonts w:ascii="Arial Narrow" w:hAnsi="Arial Narrow" w:cs="Times New Roman"/>
          <w:sz w:val="22"/>
          <w:szCs w:val="22"/>
        </w:rPr>
        <w:t xml:space="preserve">e </w:t>
      </w:r>
      <w:r w:rsidRPr="007E6052">
        <w:rPr>
          <w:rFonts w:ascii="Arial Narrow" w:hAnsi="Arial Narrow" w:cs="Georgia"/>
          <w:sz w:val="22"/>
          <w:szCs w:val="22"/>
        </w:rPr>
        <w:t>żą</w:t>
      </w:r>
      <w:r w:rsidRPr="007E6052">
        <w:rPr>
          <w:rFonts w:ascii="Arial Narrow" w:hAnsi="Arial Narrow" w:cs="Times New Roman"/>
          <w:sz w:val="22"/>
          <w:szCs w:val="22"/>
        </w:rPr>
        <w:t>da</w:t>
      </w:r>
      <w:r w:rsidRPr="007E6052">
        <w:rPr>
          <w:rFonts w:ascii="Arial Narrow" w:hAnsi="Arial Narrow" w:cs="Georgia"/>
          <w:sz w:val="22"/>
          <w:szCs w:val="22"/>
        </w:rPr>
        <w:t>ć</w:t>
      </w:r>
      <w:r w:rsidRPr="007E6052">
        <w:rPr>
          <w:rFonts w:ascii="Arial Narrow" w:hAnsi="Arial Narrow" w:cs="Times New Roman"/>
          <w:sz w:val="22"/>
          <w:szCs w:val="22"/>
        </w:rPr>
        <w:t xml:space="preserve"> zamawiaj</w:t>
      </w:r>
      <w:r w:rsidRPr="007E6052">
        <w:rPr>
          <w:rFonts w:ascii="Arial Narrow" w:hAnsi="Arial Narrow" w:cs="Georgia"/>
          <w:sz w:val="22"/>
          <w:szCs w:val="22"/>
        </w:rPr>
        <w:t>ą</w:t>
      </w:r>
      <w:r w:rsidRPr="007E6052">
        <w:rPr>
          <w:rFonts w:ascii="Arial Narrow" w:hAnsi="Arial Narrow" w:cs="Times New Roman"/>
          <w:sz w:val="22"/>
          <w:szCs w:val="22"/>
        </w:rPr>
        <w:t>cy od wykonawcy (Dz. U. z 2020 poz. 2415).</w:t>
      </w:r>
    </w:p>
    <w:p w14:paraId="6943E275" w14:textId="77777777" w:rsidR="00DD47E8" w:rsidRPr="007E6052" w:rsidRDefault="00DD47E8" w:rsidP="00DD47E8">
      <w:pPr>
        <w:pStyle w:val="Akapitzlist"/>
        <w:numPr>
          <w:ilvl w:val="0"/>
          <w:numId w:val="3"/>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64921B04" w14:textId="06842E7A" w:rsidR="00DD47E8" w:rsidRPr="007E6052" w:rsidRDefault="00DD47E8" w:rsidP="00C677BF">
      <w:pPr>
        <w:pStyle w:val="Akapitzlist"/>
        <w:numPr>
          <w:ilvl w:val="0"/>
          <w:numId w:val="3"/>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W uzasadnionych przypadkach Zamawiający może przed upływem terminu składania ofert zmienić treść SWZ.</w:t>
      </w:r>
    </w:p>
    <w:p w14:paraId="6A9294CF" w14:textId="77777777" w:rsidR="00DD47E8" w:rsidRPr="007E6052" w:rsidRDefault="00DD47E8" w:rsidP="00DD47E8">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XIII.</w:t>
      </w:r>
      <w:r w:rsidRPr="007E6052">
        <w:rPr>
          <w:rFonts w:ascii="Arial Narrow" w:hAnsi="Arial Narrow" w:cs="Times New Roman"/>
          <w:b/>
          <w:bCs/>
          <w:sz w:val="22"/>
          <w:szCs w:val="22"/>
        </w:rPr>
        <w:tab/>
        <w:t>OPIS SPOSOBU PRZYGOTOWANIA OFERT ORAZ WYMAGANIA FORMALNE DOTYCZĄCE SKŁADANYCH OŚWIADCZEŃ I DOKUMENTÓW</w:t>
      </w:r>
    </w:p>
    <w:p w14:paraId="156B1DA5" w14:textId="6A738D4C" w:rsidR="00DD47E8"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lastRenderedPageBreak/>
        <w:t>Wykonawca może złożyć tylko jedną ofertę</w:t>
      </w:r>
      <w:r w:rsidR="00171EDE" w:rsidRPr="007E6052">
        <w:rPr>
          <w:rFonts w:ascii="Arial Narrow" w:hAnsi="Arial Narrow" w:cs="Times New Roman"/>
          <w:sz w:val="22"/>
          <w:szCs w:val="22"/>
        </w:rPr>
        <w:t xml:space="preserve"> w postępowaniu</w:t>
      </w:r>
      <w:r w:rsidRPr="007E6052">
        <w:rPr>
          <w:rFonts w:ascii="Arial Narrow" w:hAnsi="Arial Narrow" w:cs="Times New Roman"/>
          <w:sz w:val="22"/>
          <w:szCs w:val="22"/>
        </w:rPr>
        <w:t>.</w:t>
      </w:r>
      <w:r w:rsidR="00171EDE" w:rsidRPr="007E6052">
        <w:rPr>
          <w:rFonts w:ascii="Arial Narrow" w:hAnsi="Arial Narrow" w:cs="Times New Roman"/>
          <w:sz w:val="22"/>
          <w:szCs w:val="22"/>
        </w:rPr>
        <w:t xml:space="preserve"> W przypadku składania ofert na więcej niż 1 część Wykonawca dla każdej z części składa odrębny Formularz ofertowy zgodnie z Załącznikiem nr 1. </w:t>
      </w:r>
    </w:p>
    <w:p w14:paraId="0D572909" w14:textId="77777777" w:rsidR="00DD47E8"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t>Treść oferty musi odpowiadać treści SWZ.</w:t>
      </w:r>
    </w:p>
    <w:p w14:paraId="64C78EC0" w14:textId="6294B34E" w:rsidR="00DD47E8"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t xml:space="preserve">Ofertę sporządza się w języku polskim na Formularzu Ofertowym - zgodnie z </w:t>
      </w:r>
      <w:r w:rsidRPr="007E6052">
        <w:rPr>
          <w:rFonts w:ascii="Arial Narrow" w:hAnsi="Arial Narrow" w:cs="Times New Roman"/>
          <w:b/>
          <w:bCs/>
          <w:sz w:val="22"/>
          <w:szCs w:val="22"/>
        </w:rPr>
        <w:t>Załącznikiem nr 1 do SWZ</w:t>
      </w:r>
      <w:r w:rsidR="00C677BF" w:rsidRPr="007E6052">
        <w:rPr>
          <w:rFonts w:ascii="Arial Narrow" w:hAnsi="Arial Narrow" w:cs="Times New Roman"/>
          <w:b/>
          <w:bCs/>
          <w:sz w:val="22"/>
          <w:szCs w:val="22"/>
        </w:rPr>
        <w:t xml:space="preserve"> </w:t>
      </w:r>
      <w:r w:rsidR="001D70B5" w:rsidRPr="007E6052">
        <w:rPr>
          <w:rFonts w:ascii="Arial Narrow" w:hAnsi="Arial Narrow" w:cs="Times New Roman"/>
          <w:b/>
          <w:bCs/>
          <w:sz w:val="22"/>
          <w:szCs w:val="22"/>
        </w:rPr>
        <w:t xml:space="preserve">(Zamawiający wymaga dla każdej z części, dla której składana jest oferta wypełnienia odrębnego Formularza oferty) </w:t>
      </w:r>
      <w:r w:rsidR="00C677BF" w:rsidRPr="007E6052">
        <w:rPr>
          <w:rFonts w:ascii="Arial Narrow" w:hAnsi="Arial Narrow" w:cs="Times New Roman"/>
          <w:b/>
          <w:bCs/>
          <w:sz w:val="22"/>
          <w:szCs w:val="22"/>
        </w:rPr>
        <w:t>oraz Formularz cenowy stanowiący Załącznik nr 1.1. do SWZ</w:t>
      </w:r>
      <w:r w:rsidR="00F93863" w:rsidRPr="007E6052">
        <w:rPr>
          <w:rFonts w:ascii="Arial Narrow" w:hAnsi="Arial Narrow" w:cs="Times New Roman"/>
          <w:b/>
          <w:bCs/>
          <w:sz w:val="22"/>
          <w:szCs w:val="22"/>
        </w:rPr>
        <w:t xml:space="preserve"> dla części 1 </w:t>
      </w:r>
      <w:r w:rsidRPr="007E6052">
        <w:rPr>
          <w:rFonts w:ascii="Arial Narrow" w:hAnsi="Arial Narrow" w:cs="Times New Roman"/>
          <w:b/>
          <w:bCs/>
          <w:sz w:val="22"/>
          <w:szCs w:val="22"/>
        </w:rPr>
        <w:t>.</w:t>
      </w:r>
      <w:r w:rsidR="001D70B5" w:rsidRPr="007E6052">
        <w:rPr>
          <w:rFonts w:ascii="Arial Narrow" w:hAnsi="Arial Narrow" w:cs="Times New Roman"/>
          <w:b/>
          <w:bCs/>
          <w:sz w:val="22"/>
          <w:szCs w:val="22"/>
        </w:rPr>
        <w:t>oraz Załącznik nr 1.2. do SWZ dla części 2 oraz Załącznik nr 1.3. do SWZ dla części 3</w:t>
      </w:r>
      <w:r w:rsidR="006C6F63">
        <w:rPr>
          <w:rFonts w:ascii="Arial Narrow" w:hAnsi="Arial Narrow" w:cs="Times New Roman"/>
          <w:b/>
          <w:bCs/>
          <w:sz w:val="22"/>
          <w:szCs w:val="22"/>
        </w:rPr>
        <w:t xml:space="preserve"> oraz </w:t>
      </w:r>
      <w:r w:rsidR="0069263F">
        <w:rPr>
          <w:rFonts w:ascii="Arial Narrow" w:hAnsi="Arial Narrow" w:cs="Times New Roman"/>
          <w:b/>
          <w:bCs/>
          <w:sz w:val="22"/>
          <w:szCs w:val="22"/>
        </w:rPr>
        <w:t>Załącznik</w:t>
      </w:r>
      <w:r w:rsidR="006C6F63">
        <w:rPr>
          <w:rFonts w:ascii="Arial Narrow" w:hAnsi="Arial Narrow" w:cs="Times New Roman"/>
          <w:b/>
          <w:bCs/>
          <w:sz w:val="22"/>
          <w:szCs w:val="22"/>
        </w:rPr>
        <w:t xml:space="preserve"> nr 1.4 dla części 4.</w:t>
      </w:r>
      <w:r w:rsidR="001D70B5" w:rsidRPr="007E6052">
        <w:rPr>
          <w:rFonts w:ascii="Arial Narrow" w:hAnsi="Arial Narrow" w:cs="Times New Roman"/>
          <w:sz w:val="22"/>
          <w:szCs w:val="22"/>
        </w:rPr>
        <w:t>.</w:t>
      </w:r>
      <w:r w:rsidRPr="007E6052">
        <w:rPr>
          <w:rFonts w:ascii="Arial Narrow" w:hAnsi="Arial Narrow" w:cs="Times New Roman"/>
          <w:sz w:val="22"/>
          <w:szCs w:val="22"/>
        </w:rPr>
        <w:t xml:space="preserve"> Wraz z ofertą Wykonawca jest zobowiązany złożyć:</w:t>
      </w:r>
    </w:p>
    <w:p w14:paraId="56BC4087" w14:textId="58C85996" w:rsidR="00DD47E8" w:rsidRPr="007E6052" w:rsidRDefault="00DD47E8" w:rsidP="006310AF">
      <w:pPr>
        <w:autoSpaceDE w:val="0"/>
        <w:autoSpaceDN w:val="0"/>
        <w:adjustRightInd w:val="0"/>
        <w:spacing w:line="360" w:lineRule="auto"/>
        <w:ind w:left="709" w:right="-412" w:hanging="283"/>
        <w:jc w:val="both"/>
        <w:rPr>
          <w:rFonts w:ascii="Arial Narrow" w:hAnsi="Arial Narrow" w:cs="Times New Roman"/>
          <w:b/>
          <w:bCs/>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006310AF" w:rsidRPr="007E6052">
        <w:rPr>
          <w:rFonts w:ascii="Arial Narrow" w:hAnsi="Arial Narrow" w:cs="Times New Roman"/>
          <w:b/>
          <w:bCs/>
          <w:sz w:val="22"/>
          <w:szCs w:val="22"/>
        </w:rPr>
        <w:t xml:space="preserve"> </w:t>
      </w:r>
      <w:r w:rsidRPr="007E6052">
        <w:rPr>
          <w:rFonts w:ascii="Arial Narrow" w:hAnsi="Arial Narrow" w:cs="Times New Roman"/>
          <w:sz w:val="22"/>
          <w:szCs w:val="22"/>
        </w:rPr>
        <w:t>oświadczenie w formie Jednolitego Europejskiego Dokumentu Zamówienia (ESPD), o którym mowa w Rozdziale IX ust. 1 SWZ;</w:t>
      </w:r>
    </w:p>
    <w:p w14:paraId="0F0460A6" w14:textId="77777777" w:rsidR="00DD47E8" w:rsidRPr="007E6052" w:rsidRDefault="00DD47E8" w:rsidP="00DD47E8">
      <w:pPr>
        <w:autoSpaceDE w:val="0"/>
        <w:autoSpaceDN w:val="0"/>
        <w:adjustRightInd w:val="0"/>
        <w:spacing w:line="360" w:lineRule="auto"/>
        <w:ind w:left="709" w:right="-412" w:hanging="283"/>
        <w:jc w:val="both"/>
        <w:rPr>
          <w:rFonts w:ascii="Arial Narrow" w:hAnsi="Arial Narrow" w:cs="Times New Roman"/>
          <w:b/>
          <w:bCs/>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zobowiązanie innego podmiotu oraz oświadczenie w formie Jednolitego Europejskiego Dokumentu Zamówienia (ESPD), o których mowa w Rozdziale X ust. 3 pkt 1 i 2 SWZ (jeżeli   dotyczy);</w:t>
      </w:r>
    </w:p>
    <w:p w14:paraId="35FC7F78" w14:textId="77777777" w:rsidR="00DD47E8" w:rsidRPr="007E6052" w:rsidRDefault="00DD47E8" w:rsidP="00DD47E8">
      <w:pPr>
        <w:autoSpaceDE w:val="0"/>
        <w:autoSpaceDN w:val="0"/>
        <w:adjustRightInd w:val="0"/>
        <w:spacing w:line="360" w:lineRule="auto"/>
        <w:ind w:left="709" w:right="-412" w:hanging="283"/>
        <w:jc w:val="both"/>
        <w:rPr>
          <w:rFonts w:ascii="Arial Narrow" w:hAnsi="Arial Narrow" w:cs="Times New Roman"/>
          <w:b/>
          <w:bCs/>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dowód wniesienia wadium (w przypadku wadium złożonego w formie poręczeń lub gwarancji);</w:t>
      </w:r>
    </w:p>
    <w:p w14:paraId="32B2FD28" w14:textId="1921A8A9" w:rsidR="00DD47E8" w:rsidRPr="007E6052" w:rsidRDefault="00DD47E8" w:rsidP="00DD47E8">
      <w:pPr>
        <w:autoSpaceDE w:val="0"/>
        <w:autoSpaceDN w:val="0"/>
        <w:adjustRightInd w:val="0"/>
        <w:spacing w:line="360" w:lineRule="auto"/>
        <w:ind w:left="709" w:right="-412" w:hanging="283"/>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 xml:space="preserve">dokumenty, z których wynika prawo do podpisania oferty; odpowiednie pełnomocnictwa (jeżeli dotyczy). </w:t>
      </w:r>
    </w:p>
    <w:p w14:paraId="3B5014B7" w14:textId="0DC32BA6" w:rsidR="006310AF" w:rsidRPr="007E6052" w:rsidRDefault="006310AF" w:rsidP="00DD47E8">
      <w:pPr>
        <w:autoSpaceDE w:val="0"/>
        <w:autoSpaceDN w:val="0"/>
        <w:adjustRightInd w:val="0"/>
        <w:spacing w:line="360" w:lineRule="auto"/>
        <w:ind w:left="709" w:right="-412" w:hanging="283"/>
        <w:jc w:val="both"/>
        <w:rPr>
          <w:rFonts w:ascii="Arial Narrow" w:hAnsi="Arial Narrow" w:cs="Times New Roman"/>
          <w:b/>
          <w:bCs/>
          <w:sz w:val="22"/>
          <w:szCs w:val="22"/>
        </w:rPr>
      </w:pPr>
      <w:r w:rsidRPr="007E6052">
        <w:rPr>
          <w:rFonts w:ascii="Arial Narrow" w:hAnsi="Arial Narrow" w:cs="Times New Roman"/>
          <w:b/>
          <w:bCs/>
          <w:sz w:val="22"/>
          <w:szCs w:val="22"/>
        </w:rPr>
        <w:t>5) Treść oferty stanowi Załącznik nr 1 do SWZ oraz Formularz cenowy stanowiący Załącznik nr 1.1.</w:t>
      </w:r>
      <w:r w:rsidR="001D70B5" w:rsidRPr="007E6052">
        <w:rPr>
          <w:rFonts w:ascii="Arial Narrow" w:hAnsi="Arial Narrow" w:cs="Times New Roman"/>
          <w:b/>
          <w:bCs/>
          <w:sz w:val="22"/>
          <w:szCs w:val="22"/>
        </w:rPr>
        <w:t xml:space="preserve"> do 1.</w:t>
      </w:r>
      <w:r w:rsidR="006C6F63">
        <w:rPr>
          <w:rFonts w:ascii="Arial Narrow" w:hAnsi="Arial Narrow" w:cs="Times New Roman"/>
          <w:b/>
          <w:bCs/>
          <w:sz w:val="22"/>
          <w:szCs w:val="22"/>
        </w:rPr>
        <w:t>4</w:t>
      </w:r>
      <w:r w:rsidR="001D70B5" w:rsidRPr="007E6052">
        <w:rPr>
          <w:rFonts w:ascii="Arial Narrow" w:hAnsi="Arial Narrow" w:cs="Times New Roman"/>
          <w:b/>
          <w:bCs/>
          <w:sz w:val="22"/>
          <w:szCs w:val="22"/>
        </w:rPr>
        <w:t>.</w:t>
      </w:r>
      <w:r w:rsidRPr="007E6052">
        <w:rPr>
          <w:rFonts w:ascii="Arial Narrow" w:hAnsi="Arial Narrow" w:cs="Times New Roman"/>
          <w:b/>
          <w:bCs/>
          <w:sz w:val="22"/>
          <w:szCs w:val="22"/>
        </w:rPr>
        <w:t xml:space="preserve"> do SWZ </w:t>
      </w:r>
      <w:r w:rsidR="001D70B5" w:rsidRPr="007E6052">
        <w:rPr>
          <w:rFonts w:ascii="Arial Narrow" w:hAnsi="Arial Narrow" w:cs="Times New Roman"/>
          <w:b/>
          <w:bCs/>
          <w:sz w:val="22"/>
          <w:szCs w:val="22"/>
        </w:rPr>
        <w:t xml:space="preserve"> (w zależności dla ilu części składana jest oferta)</w:t>
      </w:r>
      <w:r w:rsidRPr="007E6052">
        <w:rPr>
          <w:rFonts w:ascii="Arial Narrow" w:hAnsi="Arial Narrow" w:cs="Times New Roman"/>
          <w:b/>
          <w:bCs/>
          <w:sz w:val="22"/>
          <w:szCs w:val="22"/>
        </w:rPr>
        <w:t>– nie złożenie wskazanych i uzupełnionych Załączników stanowi o niezgodności oferty z SWZ.</w:t>
      </w:r>
    </w:p>
    <w:p w14:paraId="67053663" w14:textId="46C7BC1B" w:rsidR="00DD47E8"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t>Oferta oraz pozostałe oświadczenia i dokumenty, dla których Zamawiający określił wzory w formie formularzy zamieszczonych w załącznikach do SWZ, powinny być sporządzone zgodnie z tymi wzorami.</w:t>
      </w:r>
    </w:p>
    <w:p w14:paraId="6EE89E23" w14:textId="393CE245" w:rsidR="00DD47E8"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t>5. 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10E3433B" w14:textId="6B264F87" w:rsidR="00DA7FD3"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t>Ofertę, w tym Jednolity Europejski Dokument Zamówienia (ESPD), sporządza się, pod rygorem nieważności, w formie elektronicznej (podpisanej kwalifikowanym podpisem elektronicznym).</w:t>
      </w:r>
    </w:p>
    <w:p w14:paraId="125EECA0" w14:textId="2940D936" w:rsidR="00DD47E8"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69E8C912" w14:textId="77777777" w:rsidR="00DD47E8"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t>Ofertę należy sporządzić w języku polskim.</w:t>
      </w:r>
    </w:p>
    <w:p w14:paraId="1CAAB958" w14:textId="77777777" w:rsidR="00DD47E8" w:rsidRPr="007E6052" w:rsidRDefault="00DD47E8" w:rsidP="00DD47E8">
      <w:pPr>
        <w:pStyle w:val="Akapitzlist"/>
        <w:numPr>
          <w:ilvl w:val="0"/>
          <w:numId w:val="4"/>
        </w:numPr>
        <w:autoSpaceDE w:val="0"/>
        <w:autoSpaceDN w:val="0"/>
        <w:adjustRightInd w:val="0"/>
        <w:spacing w:line="360" w:lineRule="auto"/>
        <w:ind w:left="284" w:right="-340"/>
        <w:jc w:val="both"/>
        <w:rPr>
          <w:rFonts w:ascii="Arial Narrow" w:hAnsi="Arial Narrow" w:cs="Times New Roman"/>
          <w:sz w:val="22"/>
          <w:szCs w:val="22"/>
        </w:rPr>
      </w:pPr>
      <w:r w:rsidRPr="007E6052">
        <w:rPr>
          <w:rFonts w:ascii="Arial Narrow" w:hAnsi="Arial Narrow" w:cs="Times New Roman"/>
          <w:sz w:val="22"/>
          <w:szCs w:val="22"/>
        </w:rPr>
        <w:t>Ofertę składa się, pod rygorem nieważności, w formie elektronicznej.</w:t>
      </w:r>
    </w:p>
    <w:p w14:paraId="56B0D825" w14:textId="77777777" w:rsidR="00DD47E8" w:rsidRPr="007E6052" w:rsidRDefault="00DD47E8" w:rsidP="00DD47E8">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b/>
          <w:bCs/>
          <w:sz w:val="22"/>
          <w:szCs w:val="22"/>
        </w:rPr>
        <w:t xml:space="preserve">Sposób złożenia oferty w tym zaszyfrowania oferty opisany został w „Instrukcji użytkownika”, dostępnej na stronie: </w:t>
      </w:r>
      <w:hyperlink r:id="rId17" w:history="1">
        <w:r w:rsidRPr="007E6052">
          <w:rPr>
            <w:rStyle w:val="Hipercze"/>
            <w:rFonts w:ascii="Arial Narrow" w:hAnsi="Arial Narrow" w:cs="Times New Roman"/>
            <w:b/>
            <w:bCs/>
            <w:sz w:val="22"/>
            <w:szCs w:val="22"/>
          </w:rPr>
          <w:t>https://miniportal.uzp.gov.pl/</w:t>
        </w:r>
      </w:hyperlink>
    </w:p>
    <w:p w14:paraId="4A8B5EA1" w14:textId="62442E5A" w:rsidR="00DD47E8" w:rsidRPr="007E6052" w:rsidRDefault="00C677BF" w:rsidP="00DD47E8">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lastRenderedPageBreak/>
        <w:t>Jeżeli</w:t>
      </w:r>
      <w:r w:rsidR="00DD47E8" w:rsidRPr="007E6052">
        <w:rPr>
          <w:rFonts w:ascii="Arial Narrow" w:hAnsi="Arial Narrow" w:cs="Times New Roman"/>
          <w:sz w:val="22"/>
          <w:szCs w:val="22"/>
        </w:rPr>
        <w:t xml:space="preserve"> dokumenty elektroniczne, przekazywane przy </w:t>
      </w:r>
      <w:r w:rsidRPr="007E6052">
        <w:rPr>
          <w:rFonts w:ascii="Arial Narrow" w:hAnsi="Arial Narrow" w:cs="Times New Roman"/>
          <w:sz w:val="22"/>
          <w:szCs w:val="22"/>
        </w:rPr>
        <w:t>użyciu</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środków</w:t>
      </w:r>
      <w:r w:rsidR="00DD47E8" w:rsidRPr="007E6052">
        <w:rPr>
          <w:rFonts w:ascii="Arial Narrow" w:hAnsi="Arial Narrow" w:cs="Times New Roman"/>
          <w:sz w:val="22"/>
          <w:szCs w:val="22"/>
        </w:rPr>
        <w:t xml:space="preserve"> komunikacji elektronicznej, </w:t>
      </w:r>
      <w:r w:rsidRPr="007E6052">
        <w:rPr>
          <w:rFonts w:ascii="Arial Narrow" w:hAnsi="Arial Narrow" w:cs="Times New Roman"/>
          <w:sz w:val="22"/>
          <w:szCs w:val="22"/>
        </w:rPr>
        <w:t>zawierają</w:t>
      </w:r>
      <w:r w:rsidR="00DD47E8" w:rsidRPr="007E6052">
        <w:rPr>
          <w:rFonts w:ascii="Arial" w:hAnsi="Arial" w:cs="Arial"/>
          <w:sz w:val="22"/>
          <w:szCs w:val="22"/>
        </w:rPr>
        <w:t>̨</w:t>
      </w:r>
      <w:r w:rsidR="00DD47E8" w:rsidRPr="007E6052">
        <w:rPr>
          <w:rFonts w:ascii="Arial Narrow" w:hAnsi="Arial Narrow" w:cs="Times New Roman"/>
          <w:sz w:val="22"/>
          <w:szCs w:val="22"/>
        </w:rPr>
        <w:t xml:space="preserve"> informacje </w:t>
      </w:r>
      <w:r w:rsidRPr="007E6052">
        <w:rPr>
          <w:rFonts w:ascii="Arial Narrow" w:hAnsi="Arial Narrow" w:cs="Times New Roman"/>
          <w:sz w:val="22"/>
          <w:szCs w:val="22"/>
        </w:rPr>
        <w:t>stanowiące</w:t>
      </w:r>
      <w:r w:rsidR="00DD47E8" w:rsidRPr="007E6052">
        <w:rPr>
          <w:rFonts w:ascii="Arial Narrow" w:hAnsi="Arial Narrow" w:cs="Times New Roman"/>
          <w:sz w:val="22"/>
          <w:szCs w:val="22"/>
        </w:rPr>
        <w:t xml:space="preserve"> tajemnice</w:t>
      </w:r>
      <w:r w:rsidR="00DD47E8" w:rsidRPr="007E6052">
        <w:rPr>
          <w:rFonts w:ascii="Arial" w:hAnsi="Arial" w:cs="Arial"/>
          <w:sz w:val="22"/>
          <w:szCs w:val="22"/>
        </w:rPr>
        <w:t>̨</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przedsiębiorstwa</w:t>
      </w:r>
      <w:r w:rsidR="00DD47E8" w:rsidRPr="007E6052">
        <w:rPr>
          <w:rFonts w:ascii="Arial Narrow" w:hAnsi="Arial Narrow" w:cs="Times New Roman"/>
          <w:sz w:val="22"/>
          <w:szCs w:val="22"/>
        </w:rPr>
        <w:t xml:space="preserve"> w rozumieniu </w:t>
      </w:r>
      <w:r w:rsidRPr="007E6052">
        <w:rPr>
          <w:rFonts w:ascii="Arial Narrow" w:hAnsi="Arial Narrow" w:cs="Times New Roman"/>
          <w:sz w:val="22"/>
          <w:szCs w:val="22"/>
        </w:rPr>
        <w:t>przepisów</w:t>
      </w:r>
      <w:r w:rsidR="00DD47E8" w:rsidRPr="007E6052">
        <w:rPr>
          <w:rFonts w:ascii="Arial Narrow" w:hAnsi="Arial Narrow" w:cs="Times New Roman"/>
          <w:sz w:val="22"/>
          <w:szCs w:val="22"/>
        </w:rPr>
        <w:t xml:space="preserve"> ustawy z dnia 16 kwietnia 1993 r. o zwalczaniu nieuczciwej konkurencji (Dz. U. z 2020 r. poz. 1913), wykonawca, w celu utrzymania w </w:t>
      </w:r>
      <w:r w:rsidRPr="007E6052">
        <w:rPr>
          <w:rFonts w:ascii="Arial Narrow" w:hAnsi="Arial Narrow" w:cs="Times New Roman"/>
          <w:sz w:val="22"/>
          <w:szCs w:val="22"/>
        </w:rPr>
        <w:t>poufności</w:t>
      </w:r>
      <w:r w:rsidR="00DD47E8" w:rsidRPr="007E6052">
        <w:rPr>
          <w:rFonts w:ascii="Arial Narrow" w:hAnsi="Arial Narrow" w:cs="Times New Roman"/>
          <w:sz w:val="22"/>
          <w:szCs w:val="22"/>
        </w:rPr>
        <w:t xml:space="preserve"> tych informacji, przekazuje je w wydzielonym i odpowiednio oznaczonym pliku, wraz z jednoczesnym zaznaczeniem polecenia „</w:t>
      </w:r>
      <w:r w:rsidRPr="007E6052">
        <w:rPr>
          <w:rFonts w:ascii="Arial Narrow" w:hAnsi="Arial Narrow" w:cs="Times New Roman"/>
          <w:sz w:val="22"/>
          <w:szCs w:val="22"/>
        </w:rPr>
        <w:t>Załącznik</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stanowiący</w:t>
      </w:r>
      <w:r w:rsidR="00DD47E8" w:rsidRPr="007E6052">
        <w:rPr>
          <w:rFonts w:ascii="Arial Narrow" w:hAnsi="Arial Narrow" w:cs="Times New Roman"/>
          <w:sz w:val="22"/>
          <w:szCs w:val="22"/>
        </w:rPr>
        <w:t xml:space="preserve"> tajemnice</w:t>
      </w:r>
      <w:r w:rsidR="00DD47E8" w:rsidRPr="007E6052">
        <w:rPr>
          <w:rFonts w:ascii="Arial" w:hAnsi="Arial" w:cs="Arial"/>
          <w:sz w:val="22"/>
          <w:szCs w:val="22"/>
        </w:rPr>
        <w:t>̨</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przedsiębiorstwa</w:t>
      </w:r>
      <w:r w:rsidR="00DD47E8" w:rsidRPr="007E6052">
        <w:rPr>
          <w:rFonts w:ascii="Arial Narrow" w:hAnsi="Arial Narrow" w:cs="Times New Roman"/>
          <w:sz w:val="22"/>
          <w:szCs w:val="22"/>
        </w:rPr>
        <w:t xml:space="preserve">” a </w:t>
      </w:r>
      <w:r w:rsidRPr="007E6052">
        <w:rPr>
          <w:rFonts w:ascii="Arial Narrow" w:hAnsi="Arial Narrow" w:cs="Times New Roman"/>
          <w:sz w:val="22"/>
          <w:szCs w:val="22"/>
        </w:rPr>
        <w:t>następnie</w:t>
      </w:r>
      <w:r w:rsidR="00DD47E8" w:rsidRPr="007E6052">
        <w:rPr>
          <w:rFonts w:ascii="Arial Narrow" w:hAnsi="Arial Narrow" w:cs="Times New Roman"/>
          <w:sz w:val="22"/>
          <w:szCs w:val="22"/>
        </w:rPr>
        <w:t xml:space="preserve"> wraz z plikami </w:t>
      </w:r>
      <w:r w:rsidRPr="007E6052">
        <w:rPr>
          <w:rFonts w:ascii="Arial Narrow" w:hAnsi="Arial Narrow" w:cs="Times New Roman"/>
          <w:sz w:val="22"/>
          <w:szCs w:val="22"/>
        </w:rPr>
        <w:t>stanowiącymi</w:t>
      </w:r>
      <w:r w:rsidR="00DD47E8" w:rsidRPr="007E6052">
        <w:rPr>
          <w:rFonts w:ascii="Arial Narrow" w:hAnsi="Arial Narrow" w:cs="Times New Roman"/>
          <w:sz w:val="22"/>
          <w:szCs w:val="22"/>
        </w:rPr>
        <w:t xml:space="preserve"> jawna</w:t>
      </w:r>
      <w:r w:rsidR="00DD47E8" w:rsidRPr="007E6052">
        <w:rPr>
          <w:rFonts w:ascii="Arial" w:hAnsi="Arial" w:cs="Arial"/>
          <w:sz w:val="22"/>
          <w:szCs w:val="22"/>
        </w:rPr>
        <w:t>̨</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część</w:t>
      </w:r>
      <w:r w:rsidR="00DD47E8" w:rsidRPr="007E6052">
        <w:rPr>
          <w:rFonts w:ascii="Arial Narrow" w:hAnsi="Arial Narrow" w:cs="Times New Roman"/>
          <w:sz w:val="22"/>
          <w:szCs w:val="22"/>
        </w:rPr>
        <w:t xml:space="preserve"> </w:t>
      </w:r>
      <w:r w:rsidRPr="007E6052">
        <w:rPr>
          <w:rFonts w:ascii="Arial Narrow" w:hAnsi="Arial Narrow" w:cs="Times New Roman"/>
          <w:sz w:val="22"/>
          <w:szCs w:val="22"/>
        </w:rPr>
        <w:t>należy</w:t>
      </w:r>
      <w:r w:rsidR="00DD47E8" w:rsidRPr="007E6052">
        <w:rPr>
          <w:rFonts w:ascii="Arial Narrow" w:hAnsi="Arial Narrow" w:cs="Times New Roman"/>
          <w:sz w:val="22"/>
          <w:szCs w:val="22"/>
        </w:rPr>
        <w:t xml:space="preserve"> ten plik </w:t>
      </w:r>
      <w:r w:rsidRPr="007E6052">
        <w:rPr>
          <w:rFonts w:ascii="Arial Narrow" w:hAnsi="Arial Narrow" w:cs="Times New Roman"/>
          <w:sz w:val="22"/>
          <w:szCs w:val="22"/>
        </w:rPr>
        <w:t>zaszyfrować</w:t>
      </w:r>
      <w:r w:rsidR="00DD47E8" w:rsidRPr="007E6052">
        <w:rPr>
          <w:rFonts w:ascii="Arial Narrow" w:hAnsi="Arial Narrow" w:cs="Times New Roman"/>
          <w:sz w:val="22"/>
          <w:szCs w:val="22"/>
        </w:rPr>
        <w:t xml:space="preserve">. </w:t>
      </w:r>
    </w:p>
    <w:p w14:paraId="0EB4B05C" w14:textId="64F75DCF" w:rsidR="00DD47E8" w:rsidRPr="007E6052" w:rsidRDefault="00DD47E8" w:rsidP="00DD47E8">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 xml:space="preserve">Do oferty </w:t>
      </w:r>
      <w:r w:rsidR="00C677BF" w:rsidRPr="007E6052">
        <w:rPr>
          <w:rFonts w:ascii="Arial Narrow" w:hAnsi="Arial Narrow" w:cs="Times New Roman"/>
          <w:sz w:val="22"/>
          <w:szCs w:val="22"/>
        </w:rPr>
        <w:t>należy</w:t>
      </w:r>
      <w:r w:rsidRPr="007E6052">
        <w:rPr>
          <w:rFonts w:ascii="Arial Narrow" w:hAnsi="Arial Narrow" w:cs="Times New Roman"/>
          <w:sz w:val="22"/>
          <w:szCs w:val="22"/>
        </w:rPr>
        <w:t xml:space="preserve"> </w:t>
      </w:r>
      <w:r w:rsidR="00C677BF" w:rsidRPr="007E6052">
        <w:rPr>
          <w:rFonts w:ascii="Arial Narrow" w:hAnsi="Arial Narrow" w:cs="Times New Roman"/>
          <w:sz w:val="22"/>
          <w:szCs w:val="22"/>
        </w:rPr>
        <w:t xml:space="preserve">dołączyć </w:t>
      </w:r>
      <w:r w:rsidRPr="007E6052">
        <w:rPr>
          <w:rFonts w:ascii="Arial Narrow" w:hAnsi="Arial Narrow" w:cs="Times New Roman"/>
          <w:sz w:val="22"/>
          <w:szCs w:val="22"/>
        </w:rPr>
        <w:t xml:space="preserve">Jednolity Europejski Dokument </w:t>
      </w:r>
      <w:r w:rsidR="00C677BF" w:rsidRPr="007E6052">
        <w:rPr>
          <w:rFonts w:ascii="Arial Narrow" w:hAnsi="Arial Narrow" w:cs="Times New Roman"/>
          <w:sz w:val="22"/>
          <w:szCs w:val="22"/>
        </w:rPr>
        <w:t>Zamówienia</w:t>
      </w:r>
      <w:r w:rsidRPr="007E6052">
        <w:rPr>
          <w:rFonts w:ascii="Arial Narrow" w:hAnsi="Arial Narrow" w:cs="Times New Roman"/>
          <w:sz w:val="22"/>
          <w:szCs w:val="22"/>
        </w:rPr>
        <w:t xml:space="preserve"> formie elektronicznej, a </w:t>
      </w:r>
      <w:r w:rsidR="00C677BF" w:rsidRPr="007E6052">
        <w:rPr>
          <w:rFonts w:ascii="Arial Narrow" w:hAnsi="Arial Narrow" w:cs="Times New Roman"/>
          <w:sz w:val="22"/>
          <w:szCs w:val="22"/>
        </w:rPr>
        <w:t>następnie</w:t>
      </w:r>
      <w:r w:rsidRPr="007E6052">
        <w:rPr>
          <w:rFonts w:ascii="Arial Narrow" w:hAnsi="Arial Narrow" w:cs="Times New Roman"/>
          <w:sz w:val="22"/>
          <w:szCs w:val="22"/>
        </w:rPr>
        <w:t xml:space="preserve"> </w:t>
      </w:r>
      <w:r w:rsidR="00C677BF" w:rsidRPr="007E6052">
        <w:rPr>
          <w:rFonts w:ascii="Arial Narrow" w:hAnsi="Arial Narrow" w:cs="Times New Roman"/>
          <w:sz w:val="22"/>
          <w:szCs w:val="22"/>
        </w:rPr>
        <w:t>zaszyfrować</w:t>
      </w:r>
      <w:r w:rsidRPr="007E6052">
        <w:rPr>
          <w:rFonts w:ascii="Arial Narrow" w:hAnsi="Arial Narrow" w:cs="Times New Roman"/>
          <w:sz w:val="22"/>
          <w:szCs w:val="22"/>
        </w:rPr>
        <w:t xml:space="preserve"> wraz z plikami </w:t>
      </w:r>
      <w:r w:rsidR="00C677BF" w:rsidRPr="007E6052">
        <w:rPr>
          <w:rFonts w:ascii="Arial Narrow" w:hAnsi="Arial Narrow" w:cs="Times New Roman"/>
          <w:sz w:val="22"/>
          <w:szCs w:val="22"/>
        </w:rPr>
        <w:t>stanowiącymi</w:t>
      </w:r>
      <w:r w:rsidRPr="007E6052">
        <w:rPr>
          <w:rFonts w:ascii="Arial Narrow" w:hAnsi="Arial Narrow" w:cs="Times New Roman"/>
          <w:sz w:val="22"/>
          <w:szCs w:val="22"/>
        </w:rPr>
        <w:t xml:space="preserve"> </w:t>
      </w:r>
      <w:r w:rsidR="00C677BF" w:rsidRPr="007E6052">
        <w:rPr>
          <w:rFonts w:ascii="Arial Narrow" w:hAnsi="Arial Narrow" w:cs="Times New Roman"/>
          <w:sz w:val="22"/>
          <w:szCs w:val="22"/>
        </w:rPr>
        <w:t>ofertę</w:t>
      </w:r>
      <w:r w:rsidRPr="007E6052">
        <w:rPr>
          <w:rFonts w:ascii="Arial" w:hAnsi="Arial" w:cs="Arial"/>
          <w:sz w:val="22"/>
          <w:szCs w:val="22"/>
        </w:rPr>
        <w:t>̨</w:t>
      </w:r>
      <w:r w:rsidRPr="007E6052">
        <w:rPr>
          <w:rFonts w:ascii="Arial Narrow" w:hAnsi="Arial Narrow" w:cs="Times New Roman"/>
          <w:sz w:val="22"/>
          <w:szCs w:val="22"/>
        </w:rPr>
        <w:t xml:space="preserve">.  </w:t>
      </w:r>
    </w:p>
    <w:p w14:paraId="1CFE4E46" w14:textId="1242E84F" w:rsidR="00DD47E8" w:rsidRPr="007E6052" w:rsidRDefault="00DD47E8" w:rsidP="00DD47E8">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 xml:space="preserve">Oferta </w:t>
      </w:r>
      <w:r w:rsidR="00C677BF" w:rsidRPr="007E6052">
        <w:rPr>
          <w:rFonts w:ascii="Arial Narrow" w:hAnsi="Arial Narrow" w:cs="Times New Roman"/>
          <w:sz w:val="22"/>
          <w:szCs w:val="22"/>
        </w:rPr>
        <w:t>może</w:t>
      </w:r>
      <w:r w:rsidRPr="007E6052">
        <w:rPr>
          <w:rFonts w:ascii="Arial Narrow" w:hAnsi="Arial Narrow" w:cs="Times New Roman"/>
          <w:sz w:val="22"/>
          <w:szCs w:val="22"/>
        </w:rPr>
        <w:t xml:space="preserve"> </w:t>
      </w:r>
      <w:r w:rsidR="00C677BF" w:rsidRPr="007E6052">
        <w:rPr>
          <w:rFonts w:ascii="Arial Narrow" w:hAnsi="Arial Narrow" w:cs="Times New Roman"/>
          <w:sz w:val="22"/>
          <w:szCs w:val="22"/>
        </w:rPr>
        <w:t>być z</w:t>
      </w:r>
      <w:r w:rsidR="00C677BF" w:rsidRPr="007E6052">
        <w:rPr>
          <w:rFonts w:ascii="Arial Narrow" w:hAnsi="Arial Narrow" w:cs="Georgia"/>
          <w:sz w:val="22"/>
          <w:szCs w:val="22"/>
        </w:rPr>
        <w:t>ł</w:t>
      </w:r>
      <w:r w:rsidR="00C677BF" w:rsidRPr="007E6052">
        <w:rPr>
          <w:rFonts w:ascii="Arial Narrow" w:hAnsi="Arial Narrow" w:cs="Times New Roman"/>
          <w:sz w:val="22"/>
          <w:szCs w:val="22"/>
        </w:rPr>
        <w:t>ożona</w:t>
      </w:r>
      <w:r w:rsidRPr="007E6052">
        <w:rPr>
          <w:rFonts w:ascii="Arial Narrow" w:hAnsi="Arial Narrow" w:cs="Times New Roman"/>
          <w:sz w:val="22"/>
          <w:szCs w:val="22"/>
        </w:rPr>
        <w:t xml:space="preserve"> tylko do up</w:t>
      </w:r>
      <w:r w:rsidRPr="007E6052">
        <w:rPr>
          <w:rFonts w:ascii="Arial Narrow" w:hAnsi="Arial Narrow" w:cs="Georgia"/>
          <w:sz w:val="22"/>
          <w:szCs w:val="22"/>
        </w:rPr>
        <w:t>ł</w:t>
      </w:r>
      <w:r w:rsidRPr="007E6052">
        <w:rPr>
          <w:rFonts w:ascii="Arial Narrow" w:hAnsi="Arial Narrow" w:cs="Times New Roman"/>
          <w:sz w:val="22"/>
          <w:szCs w:val="22"/>
        </w:rPr>
        <w:t>ywu terminu sk</w:t>
      </w:r>
      <w:r w:rsidRPr="007E6052">
        <w:rPr>
          <w:rFonts w:ascii="Arial Narrow" w:hAnsi="Arial Narrow" w:cs="Georgia"/>
          <w:sz w:val="22"/>
          <w:szCs w:val="22"/>
        </w:rPr>
        <w:t>ł</w:t>
      </w:r>
      <w:r w:rsidRPr="007E6052">
        <w:rPr>
          <w:rFonts w:ascii="Arial Narrow" w:hAnsi="Arial Narrow" w:cs="Times New Roman"/>
          <w:sz w:val="22"/>
          <w:szCs w:val="22"/>
        </w:rPr>
        <w:t xml:space="preserve">adania ofert. </w:t>
      </w:r>
    </w:p>
    <w:p w14:paraId="71DC41BD" w14:textId="570A13AC" w:rsidR="00DD47E8" w:rsidRPr="007E6052" w:rsidRDefault="00DD47E8" w:rsidP="00DD47E8">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 xml:space="preserve">Wykonawca </w:t>
      </w:r>
      <w:r w:rsidR="00C677BF" w:rsidRPr="007E6052">
        <w:rPr>
          <w:rFonts w:ascii="Arial Narrow" w:hAnsi="Arial Narrow" w:cs="Times New Roman"/>
          <w:sz w:val="22"/>
          <w:szCs w:val="22"/>
        </w:rPr>
        <w:t>może</w:t>
      </w:r>
      <w:r w:rsidRPr="007E6052">
        <w:rPr>
          <w:rFonts w:ascii="Arial Narrow" w:hAnsi="Arial Narrow" w:cs="Times New Roman"/>
          <w:sz w:val="22"/>
          <w:szCs w:val="22"/>
        </w:rPr>
        <w:t xml:space="preserve"> przed up</w:t>
      </w:r>
      <w:r w:rsidRPr="007E6052">
        <w:rPr>
          <w:rFonts w:ascii="Arial Narrow" w:hAnsi="Arial Narrow" w:cs="Georgia"/>
          <w:sz w:val="22"/>
          <w:szCs w:val="22"/>
        </w:rPr>
        <w:t>ł</w:t>
      </w:r>
      <w:r w:rsidRPr="007E6052">
        <w:rPr>
          <w:rFonts w:ascii="Arial Narrow" w:hAnsi="Arial Narrow" w:cs="Times New Roman"/>
          <w:sz w:val="22"/>
          <w:szCs w:val="22"/>
        </w:rPr>
        <w:t xml:space="preserve">ywem terminu do składania ofert </w:t>
      </w:r>
      <w:r w:rsidR="00C677BF" w:rsidRPr="007E6052">
        <w:rPr>
          <w:rFonts w:ascii="Arial Narrow" w:hAnsi="Arial Narrow" w:cs="Times New Roman"/>
          <w:sz w:val="22"/>
          <w:szCs w:val="22"/>
        </w:rPr>
        <w:t>wycofać</w:t>
      </w:r>
      <w:r w:rsidRPr="007E6052">
        <w:rPr>
          <w:rFonts w:ascii="Arial Narrow" w:hAnsi="Arial Narrow" w:cs="Times New Roman"/>
          <w:sz w:val="22"/>
          <w:szCs w:val="22"/>
        </w:rPr>
        <w:t xml:space="preserve"> </w:t>
      </w:r>
      <w:r w:rsidR="00C677BF" w:rsidRPr="007E6052">
        <w:rPr>
          <w:rFonts w:ascii="Arial Narrow" w:hAnsi="Arial Narrow" w:cs="Times New Roman"/>
          <w:sz w:val="22"/>
          <w:szCs w:val="22"/>
        </w:rPr>
        <w:t xml:space="preserve">ofertę </w:t>
      </w:r>
      <w:r w:rsidRPr="007E6052">
        <w:rPr>
          <w:rFonts w:ascii="Arial Narrow" w:hAnsi="Arial Narrow" w:cs="Times New Roman"/>
          <w:sz w:val="22"/>
          <w:szCs w:val="22"/>
        </w:rPr>
        <w:t xml:space="preserve">za  </w:t>
      </w:r>
      <w:r w:rsidR="00C677BF" w:rsidRPr="007E6052">
        <w:rPr>
          <w:rFonts w:ascii="Arial Narrow" w:hAnsi="Arial Narrow" w:cs="Times New Roman"/>
          <w:sz w:val="22"/>
          <w:szCs w:val="22"/>
        </w:rPr>
        <w:t>pośrednictwem</w:t>
      </w:r>
      <w:r w:rsidRPr="007E6052">
        <w:rPr>
          <w:rFonts w:ascii="Arial Narrow" w:hAnsi="Arial Narrow" w:cs="Times New Roman"/>
          <w:sz w:val="22"/>
          <w:szCs w:val="22"/>
        </w:rPr>
        <w:t xml:space="preserve"> „Formularza do </w:t>
      </w:r>
      <w:r w:rsidR="00C677BF" w:rsidRPr="007E6052">
        <w:rPr>
          <w:rFonts w:ascii="Arial Narrow" w:hAnsi="Arial Narrow" w:cs="Times New Roman"/>
          <w:sz w:val="22"/>
          <w:szCs w:val="22"/>
        </w:rPr>
        <w:t>złożenia</w:t>
      </w:r>
      <w:r w:rsidRPr="007E6052">
        <w:rPr>
          <w:rFonts w:ascii="Arial Narrow" w:hAnsi="Arial Narrow" w:cs="Times New Roman"/>
          <w:sz w:val="22"/>
          <w:szCs w:val="22"/>
        </w:rPr>
        <w:t xml:space="preserve">, zmiany, wycofania oferty lub wniosku” </w:t>
      </w:r>
      <w:r w:rsidR="00C677BF" w:rsidRPr="007E6052">
        <w:rPr>
          <w:rFonts w:ascii="Arial Narrow" w:hAnsi="Arial Narrow" w:cs="Times New Roman"/>
          <w:sz w:val="22"/>
          <w:szCs w:val="22"/>
        </w:rPr>
        <w:t>dostępnego</w:t>
      </w:r>
      <w:r w:rsidRPr="007E6052">
        <w:rPr>
          <w:rFonts w:ascii="Arial Narrow" w:hAnsi="Arial Narrow" w:cs="Times New Roman"/>
          <w:sz w:val="22"/>
          <w:szCs w:val="22"/>
        </w:rPr>
        <w:t xml:space="preserve"> na ePUAP i </w:t>
      </w:r>
      <w:r w:rsidR="00C677BF" w:rsidRPr="007E6052">
        <w:rPr>
          <w:rFonts w:ascii="Arial Narrow" w:hAnsi="Arial Narrow" w:cs="Times New Roman"/>
          <w:sz w:val="22"/>
          <w:szCs w:val="22"/>
        </w:rPr>
        <w:t>udostępnionego</w:t>
      </w:r>
      <w:r w:rsidRPr="007E6052">
        <w:rPr>
          <w:rFonts w:ascii="Arial Narrow" w:hAnsi="Arial Narrow" w:cs="Times New Roman"/>
          <w:sz w:val="22"/>
          <w:szCs w:val="22"/>
        </w:rPr>
        <w:t xml:space="preserve"> </w:t>
      </w:r>
      <w:r w:rsidR="00C677BF" w:rsidRPr="007E6052">
        <w:rPr>
          <w:rFonts w:ascii="Arial Narrow" w:hAnsi="Arial Narrow" w:cs="Times New Roman"/>
          <w:sz w:val="22"/>
          <w:szCs w:val="22"/>
        </w:rPr>
        <w:t>również</w:t>
      </w:r>
      <w:r w:rsidRPr="007E6052">
        <w:rPr>
          <w:rFonts w:ascii="Arial" w:hAnsi="Arial" w:cs="Arial"/>
          <w:sz w:val="22"/>
          <w:szCs w:val="22"/>
        </w:rPr>
        <w:t>̇</w:t>
      </w:r>
      <w:r w:rsidRPr="007E6052">
        <w:rPr>
          <w:rFonts w:ascii="Arial Narrow" w:hAnsi="Arial Narrow" w:cs="Times New Roman"/>
          <w:sz w:val="22"/>
          <w:szCs w:val="22"/>
        </w:rPr>
        <w:t xml:space="preserve"> na miniPortalu. </w:t>
      </w:r>
      <w:r w:rsidR="00C677BF" w:rsidRPr="007E6052">
        <w:rPr>
          <w:rFonts w:ascii="Arial Narrow" w:hAnsi="Arial Narrow" w:cs="Times New Roman"/>
          <w:sz w:val="22"/>
          <w:szCs w:val="22"/>
        </w:rPr>
        <w:t>Sposób</w:t>
      </w:r>
      <w:r w:rsidRPr="007E6052">
        <w:rPr>
          <w:rFonts w:ascii="Arial Narrow" w:hAnsi="Arial Narrow" w:cs="Times New Roman"/>
          <w:sz w:val="22"/>
          <w:szCs w:val="22"/>
        </w:rPr>
        <w:t xml:space="preserve"> wycofania oferty został opisany w „Instrukcji użytkownika” </w:t>
      </w:r>
      <w:r w:rsidR="00C677BF" w:rsidRPr="007E6052">
        <w:rPr>
          <w:rFonts w:ascii="Arial Narrow" w:hAnsi="Arial Narrow" w:cs="Times New Roman"/>
          <w:sz w:val="22"/>
          <w:szCs w:val="22"/>
        </w:rPr>
        <w:t>dostępnej</w:t>
      </w:r>
      <w:r w:rsidRPr="007E6052">
        <w:rPr>
          <w:rFonts w:ascii="Arial Narrow" w:hAnsi="Arial Narrow" w:cs="Times New Roman"/>
          <w:sz w:val="22"/>
          <w:szCs w:val="22"/>
        </w:rPr>
        <w:t xml:space="preserve"> na miniPortalu </w:t>
      </w:r>
    </w:p>
    <w:p w14:paraId="7CB265EC" w14:textId="2B1D4711" w:rsidR="00DD47E8" w:rsidRPr="007E6052" w:rsidRDefault="00DD47E8" w:rsidP="00DD47E8">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 xml:space="preserve">Wykonawca po upływie terminu do składania ofert nie </w:t>
      </w:r>
      <w:r w:rsidR="00C677BF" w:rsidRPr="007E6052">
        <w:rPr>
          <w:rFonts w:ascii="Arial Narrow" w:hAnsi="Arial Narrow" w:cs="Times New Roman"/>
          <w:sz w:val="22"/>
          <w:szCs w:val="22"/>
        </w:rPr>
        <w:t>może</w:t>
      </w:r>
      <w:r w:rsidRPr="007E6052">
        <w:rPr>
          <w:rFonts w:ascii="Arial Narrow" w:hAnsi="Arial Narrow" w:cs="Times New Roman"/>
          <w:sz w:val="22"/>
          <w:szCs w:val="22"/>
        </w:rPr>
        <w:t xml:space="preserve"> skutecznie </w:t>
      </w:r>
      <w:r w:rsidR="00C677BF" w:rsidRPr="007E6052">
        <w:rPr>
          <w:rFonts w:ascii="Arial Narrow" w:hAnsi="Arial Narrow" w:cs="Times New Roman"/>
          <w:sz w:val="22"/>
          <w:szCs w:val="22"/>
        </w:rPr>
        <w:t>dokonać</w:t>
      </w:r>
      <w:r w:rsidRPr="007E6052">
        <w:rPr>
          <w:rFonts w:ascii="Arial Narrow" w:hAnsi="Arial Narrow" w:cs="Times New Roman"/>
          <w:sz w:val="22"/>
          <w:szCs w:val="22"/>
        </w:rPr>
        <w:t xml:space="preserve"> zmiany ani </w:t>
      </w:r>
      <w:r w:rsidR="00C677BF" w:rsidRPr="007E6052">
        <w:rPr>
          <w:rFonts w:ascii="Arial Narrow" w:hAnsi="Arial Narrow" w:cs="Times New Roman"/>
          <w:sz w:val="22"/>
          <w:szCs w:val="22"/>
        </w:rPr>
        <w:t xml:space="preserve">wycofać </w:t>
      </w:r>
      <w:r w:rsidRPr="007E6052">
        <w:rPr>
          <w:rFonts w:ascii="Arial Narrow" w:hAnsi="Arial Narrow" w:cs="Times New Roman"/>
          <w:sz w:val="22"/>
          <w:szCs w:val="22"/>
        </w:rPr>
        <w:t>złożonej oferty</w:t>
      </w:r>
      <w:r w:rsidR="00C677BF" w:rsidRPr="007E6052">
        <w:rPr>
          <w:rFonts w:ascii="Arial Narrow" w:hAnsi="Arial Narrow" w:cs="Times New Roman"/>
          <w:sz w:val="22"/>
          <w:szCs w:val="22"/>
        </w:rPr>
        <w:t>.</w:t>
      </w:r>
    </w:p>
    <w:p w14:paraId="1465B47E" w14:textId="60DF970B" w:rsidR="00DD47E8" w:rsidRPr="007E6052" w:rsidRDefault="00DD47E8" w:rsidP="00DD47E8">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Wszystkie koszty związane z uczestnictwem w postępowaniu, w szczególności z przygotowaniem i złożeniem ofert ponosi Wykonawca składający ofertę. Zamawiający nie przewiduje zwrotu kosztów udziału w postępowaniu.</w:t>
      </w:r>
    </w:p>
    <w:p w14:paraId="7A7A7C51" w14:textId="77777777" w:rsidR="00C677BF" w:rsidRPr="007E6052" w:rsidRDefault="00DD47E8" w:rsidP="00C677BF">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Dokumenty lub oświadczenia, o których mowa w rozporządzeniu w sprawie dokumentów, sporządzone w języku obcym są składane wraz z tłumaczeniem na język polski.</w:t>
      </w:r>
    </w:p>
    <w:p w14:paraId="2B4164AB" w14:textId="77777777" w:rsidR="00C677BF" w:rsidRPr="007E6052" w:rsidRDefault="003A69E0" w:rsidP="00C677BF">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Wskazane jest, aby pliki, które zawierają tajemnicę przedsiębiorstwa w rozumieniu ustawy z dnia 16 kwietnia 1993r, o zwalczaniu nieuczciwej konkurencji (Dz.U. z 2019r. poz. 1010),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postanowienie art. 18 ust.3 Pzp.</w:t>
      </w:r>
    </w:p>
    <w:p w14:paraId="0ACF0AFA" w14:textId="77777777" w:rsidR="00C677BF" w:rsidRPr="007E6052" w:rsidRDefault="003A69E0" w:rsidP="00C677BF">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w:t>
      </w:r>
    </w:p>
    <w:p w14:paraId="6BA969B4" w14:textId="499F9975" w:rsidR="003A69E0" w:rsidRPr="007E6052" w:rsidRDefault="003A69E0" w:rsidP="00C677BF">
      <w:pPr>
        <w:pStyle w:val="Akapitzlist"/>
        <w:numPr>
          <w:ilvl w:val="0"/>
          <w:numId w:val="4"/>
        </w:numPr>
        <w:autoSpaceDE w:val="0"/>
        <w:autoSpaceDN w:val="0"/>
        <w:adjustRightInd w:val="0"/>
        <w:spacing w:line="360" w:lineRule="auto"/>
        <w:ind w:left="284" w:right="-340" w:hanging="568"/>
        <w:jc w:val="both"/>
        <w:rPr>
          <w:rFonts w:ascii="Arial Narrow" w:hAnsi="Arial Narrow" w:cs="Times New Roman"/>
          <w:sz w:val="22"/>
          <w:szCs w:val="22"/>
        </w:rPr>
      </w:pPr>
      <w:r w:rsidRPr="007E6052">
        <w:rPr>
          <w:rFonts w:ascii="Arial Narrow" w:hAnsi="Arial Narrow" w:cs="Times New Roman"/>
          <w:sz w:val="22"/>
          <w:szCs w:val="22"/>
        </w:rPr>
        <w:t>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MiniPortal za pomocą skrzynki ePUAP.</w:t>
      </w:r>
    </w:p>
    <w:p w14:paraId="6363CAB5" w14:textId="77777777" w:rsidR="00DD47E8" w:rsidRPr="007E6052" w:rsidRDefault="00DD47E8" w:rsidP="00C677BF">
      <w:pPr>
        <w:autoSpaceDE w:val="0"/>
        <w:autoSpaceDN w:val="0"/>
        <w:adjustRightInd w:val="0"/>
        <w:spacing w:line="360" w:lineRule="auto"/>
        <w:ind w:right="-340"/>
        <w:jc w:val="both"/>
        <w:rPr>
          <w:rFonts w:ascii="Arial Narrow" w:hAnsi="Arial Narrow" w:cs="Times New Roman"/>
          <w:sz w:val="22"/>
          <w:szCs w:val="22"/>
        </w:rPr>
      </w:pPr>
    </w:p>
    <w:p w14:paraId="4CB41158" w14:textId="77777777" w:rsidR="00DD47E8" w:rsidRPr="007E6052" w:rsidRDefault="00DD47E8" w:rsidP="00DD47E8">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XIV.</w:t>
      </w:r>
      <w:r w:rsidRPr="007E6052">
        <w:rPr>
          <w:rFonts w:ascii="Arial Narrow" w:hAnsi="Arial Narrow" w:cs="Times New Roman"/>
          <w:b/>
          <w:bCs/>
          <w:sz w:val="22"/>
          <w:szCs w:val="22"/>
        </w:rPr>
        <w:tab/>
        <w:t>OPIS SPOSOBU OBLICZENIA CENY OFERTY</w:t>
      </w:r>
    </w:p>
    <w:p w14:paraId="4FC26125" w14:textId="77777777" w:rsidR="00F73F72" w:rsidRPr="007E6052" w:rsidRDefault="00DD47E8" w:rsidP="00F73F72">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Wykonawca podaje cenę ofertową brutto na Formularzu Ofertowym, stanowiącym </w:t>
      </w:r>
      <w:r w:rsidRPr="007E6052">
        <w:rPr>
          <w:rFonts w:ascii="Arial Narrow" w:hAnsi="Arial Narrow" w:cs="Times New Roman"/>
          <w:b/>
          <w:bCs/>
          <w:sz w:val="22"/>
          <w:szCs w:val="22"/>
        </w:rPr>
        <w:t>Załącznik nr 1 do SWZ</w:t>
      </w:r>
      <w:r w:rsidRPr="007E6052">
        <w:rPr>
          <w:rFonts w:ascii="Arial Narrow" w:hAnsi="Arial Narrow" w:cs="Times New Roman"/>
          <w:sz w:val="22"/>
          <w:szCs w:val="22"/>
        </w:rPr>
        <w:t>.</w:t>
      </w:r>
    </w:p>
    <w:p w14:paraId="359BC8C0" w14:textId="07737F40" w:rsidR="001D70B5" w:rsidRPr="007E6052" w:rsidRDefault="006D4879" w:rsidP="001D70B5">
      <w:pPr>
        <w:pStyle w:val="Akapitzlist"/>
        <w:numPr>
          <w:ilvl w:val="0"/>
          <w:numId w:val="28"/>
        </w:numPr>
        <w:autoSpaceDE w:val="0"/>
        <w:autoSpaceDN w:val="0"/>
        <w:adjustRightInd w:val="0"/>
        <w:spacing w:line="360" w:lineRule="auto"/>
        <w:ind w:right="-432"/>
        <w:jc w:val="both"/>
        <w:rPr>
          <w:rFonts w:ascii="Arial Narrow" w:hAnsi="Arial Narrow" w:cs="Times New Roman"/>
          <w:b/>
          <w:bCs/>
          <w:sz w:val="22"/>
          <w:szCs w:val="22"/>
        </w:rPr>
      </w:pPr>
      <w:r w:rsidRPr="007E6052">
        <w:rPr>
          <w:rFonts w:ascii="Arial Narrow" w:hAnsi="Arial Narrow" w:cs="Times New Roman"/>
          <w:sz w:val="22"/>
          <w:szCs w:val="22"/>
        </w:rPr>
        <w:t>Wykonawca w celu obliczenia ceny ofertowej zobowiązany jest wyliczyć ją zgodnie z Formularzem cenowym stanowiącym Załącznik nr 1.1</w:t>
      </w:r>
      <w:r w:rsidR="001D70B5" w:rsidRPr="007E6052">
        <w:rPr>
          <w:rFonts w:ascii="Arial Narrow" w:hAnsi="Arial Narrow" w:cs="Times New Roman"/>
          <w:sz w:val="22"/>
          <w:szCs w:val="22"/>
        </w:rPr>
        <w:t xml:space="preserve"> do 1.</w:t>
      </w:r>
      <w:r w:rsidR="006C6F63">
        <w:rPr>
          <w:rFonts w:ascii="Arial Narrow" w:hAnsi="Arial Narrow" w:cs="Times New Roman"/>
          <w:sz w:val="22"/>
          <w:szCs w:val="22"/>
        </w:rPr>
        <w:t>4</w:t>
      </w:r>
      <w:r w:rsidR="001D70B5" w:rsidRPr="007E6052">
        <w:rPr>
          <w:rFonts w:ascii="Arial Narrow" w:hAnsi="Arial Narrow" w:cs="Times New Roman"/>
          <w:sz w:val="22"/>
          <w:szCs w:val="22"/>
        </w:rPr>
        <w:t>. (w zależności dla której części składana jest oferta)</w:t>
      </w:r>
      <w:r w:rsidRPr="007E6052">
        <w:rPr>
          <w:rFonts w:ascii="Arial Narrow" w:hAnsi="Arial Narrow" w:cs="Times New Roman"/>
          <w:sz w:val="22"/>
          <w:szCs w:val="22"/>
        </w:rPr>
        <w:t xml:space="preserve">. do SWZ. W ramach </w:t>
      </w:r>
      <w:r w:rsidR="006310AF" w:rsidRPr="007E6052">
        <w:rPr>
          <w:rFonts w:ascii="Arial Narrow" w:hAnsi="Arial Narrow" w:cs="Times New Roman"/>
          <w:sz w:val="22"/>
          <w:szCs w:val="22"/>
        </w:rPr>
        <w:t xml:space="preserve">którego zobowiązany jest </w:t>
      </w:r>
      <w:r w:rsidR="00F73F72" w:rsidRPr="007E6052">
        <w:rPr>
          <w:rFonts w:ascii="Arial Narrow" w:hAnsi="Arial Narrow" w:cs="Times New Roman"/>
          <w:sz w:val="22"/>
          <w:szCs w:val="22"/>
        </w:rPr>
        <w:t>dokonać wyceny ryczałtowej ceny ofertowej poszczególnych pozycji wskazanych przez Zamawiającego jako elementów składowych ceny ofertowej.</w:t>
      </w:r>
    </w:p>
    <w:p w14:paraId="25AA5BF4" w14:textId="1396664D" w:rsidR="0039708A" w:rsidRPr="007E6052" w:rsidRDefault="001D70B5" w:rsidP="00C677BF">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Wykonawca poda cenę oferty w Formularzu Ofertowym sporządzonym według wzoru stanowiącego Załącznik Nr 1 do SWZ, jako cenę brutto [z uwzględnieniem kwoty podatku od towarów i usług (VAT)] z wyszczególnieniem stawki podatku od towarów i usług (VAT). Ceny jednostkowe za poszczególne pozycje (prace w określonych miesiącach) wchodzące w przedmiotu powinny być podane na Formularzu wyceny.</w:t>
      </w:r>
    </w:p>
    <w:p w14:paraId="0BDF5677" w14:textId="68C118C0" w:rsidR="0039708A" w:rsidRPr="007E6052" w:rsidRDefault="0039708A" w:rsidP="00C677BF">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Wykonawca w Formularzu wyceny (Załącznik nr 1.1. do SWZ dla części 1</w:t>
      </w:r>
      <w:r w:rsidR="006C6F63">
        <w:rPr>
          <w:rFonts w:ascii="Arial Narrow" w:hAnsi="Arial Narrow" w:cs="Times New Roman"/>
          <w:sz w:val="22"/>
          <w:szCs w:val="22"/>
        </w:rPr>
        <w:t>,</w:t>
      </w:r>
      <w:r w:rsidRPr="007E6052">
        <w:rPr>
          <w:rFonts w:ascii="Arial Narrow" w:hAnsi="Arial Narrow" w:cs="Times New Roman"/>
          <w:sz w:val="22"/>
          <w:szCs w:val="22"/>
        </w:rPr>
        <w:t xml:space="preserve"> Załącznik nr 1.2. do SWZ dla części 2</w:t>
      </w:r>
      <w:r w:rsidR="006C6F63">
        <w:rPr>
          <w:rFonts w:ascii="Arial Narrow" w:hAnsi="Arial Narrow" w:cs="Times New Roman"/>
          <w:sz w:val="22"/>
          <w:szCs w:val="22"/>
        </w:rPr>
        <w:t xml:space="preserve"> , Załącznik nr 1.3. dla części 3</w:t>
      </w:r>
      <w:r w:rsidRPr="007E6052">
        <w:rPr>
          <w:rFonts w:ascii="Arial Narrow" w:hAnsi="Arial Narrow" w:cs="Times New Roman"/>
          <w:sz w:val="22"/>
          <w:szCs w:val="22"/>
        </w:rPr>
        <w:t xml:space="preserve">) podaje jednostkową cenę miesięczną dla każdego z okresów świadczenia usługi oraz podaje łączną wartość dla każdego z okresu. Suma ceny za pielęgnację terenów zielonych w okresie letnim i zimowym stanowi cenę za realizację przedmiotu umowy. Otrzymaną wartość należy umieścić w Formularzu oferty stanowiącym Załącznik nr 1 do SWZ (dla części 1 </w:t>
      </w:r>
      <w:r w:rsidR="006C6F63">
        <w:rPr>
          <w:rFonts w:ascii="Arial Narrow" w:hAnsi="Arial Narrow" w:cs="Times New Roman"/>
          <w:sz w:val="22"/>
          <w:szCs w:val="22"/>
        </w:rPr>
        <w:t xml:space="preserve">– 3 </w:t>
      </w:r>
      <w:r w:rsidRPr="007E6052">
        <w:rPr>
          <w:rFonts w:ascii="Arial Narrow" w:hAnsi="Arial Narrow" w:cs="Times New Roman"/>
          <w:sz w:val="22"/>
          <w:szCs w:val="22"/>
        </w:rPr>
        <w:t xml:space="preserve"> ).</w:t>
      </w:r>
    </w:p>
    <w:p w14:paraId="4B304B04" w14:textId="626011C7" w:rsidR="00837085" w:rsidRPr="007E6052" w:rsidRDefault="0039708A" w:rsidP="00837085">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Dla części </w:t>
      </w:r>
      <w:r w:rsidR="006C6F63">
        <w:rPr>
          <w:rFonts w:ascii="Arial Narrow" w:hAnsi="Arial Narrow" w:cs="Times New Roman"/>
          <w:sz w:val="22"/>
          <w:szCs w:val="22"/>
        </w:rPr>
        <w:t>4</w:t>
      </w:r>
      <w:r w:rsidRPr="007E6052">
        <w:rPr>
          <w:rFonts w:ascii="Arial Narrow" w:hAnsi="Arial Narrow" w:cs="Times New Roman"/>
          <w:sz w:val="22"/>
          <w:szCs w:val="22"/>
        </w:rPr>
        <w:t>: Wykonawca wyceni odrębnie każdą wycinkę zgodnie z Formularzem wyceny stanowiącym Załącznik nr 1.</w:t>
      </w:r>
      <w:r w:rsidR="006C6F63">
        <w:rPr>
          <w:rFonts w:ascii="Arial Narrow" w:hAnsi="Arial Narrow" w:cs="Times New Roman"/>
          <w:sz w:val="22"/>
          <w:szCs w:val="22"/>
        </w:rPr>
        <w:t>4</w:t>
      </w:r>
      <w:r w:rsidRPr="007E6052">
        <w:rPr>
          <w:rFonts w:ascii="Arial Narrow" w:hAnsi="Arial Narrow" w:cs="Times New Roman"/>
          <w:sz w:val="22"/>
          <w:szCs w:val="22"/>
        </w:rPr>
        <w:t>. do SWZ</w:t>
      </w:r>
      <w:r w:rsidR="00837085" w:rsidRPr="007E6052">
        <w:rPr>
          <w:rFonts w:ascii="Arial Narrow" w:hAnsi="Arial Narrow" w:cs="Times New Roman"/>
          <w:sz w:val="22"/>
          <w:szCs w:val="22"/>
        </w:rPr>
        <w:t xml:space="preserve">. </w:t>
      </w:r>
      <w:r w:rsidR="001D70B5" w:rsidRPr="007E6052">
        <w:rPr>
          <w:rFonts w:ascii="Arial Narrow" w:hAnsi="Arial Narrow" w:cs="Times New Roman"/>
          <w:sz w:val="22"/>
          <w:szCs w:val="22"/>
        </w:rPr>
        <w:t xml:space="preserve">Każda cena jednostkowa musi być tak podana, aby pokrywać wszelkie koszty i ryzyka Wykonawcy związane z realizacją czynności, której dotyczy. </w:t>
      </w:r>
    </w:p>
    <w:p w14:paraId="2B1DA52F" w14:textId="6E0EDC8F" w:rsidR="00C677BF" w:rsidRPr="007E6052" w:rsidRDefault="001D70B5" w:rsidP="00837085">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Wykonawca nie może kosztów realizacji danej czynności doliczać do kosztów realizacji innych czynności. Cena łączna wynikająca z Formularza wyceny za poszczególne pozycje (prace) wchodzące w skład zamówienia powinna zostać przeniesiona do Formularza Oferty</w:t>
      </w:r>
    </w:p>
    <w:p w14:paraId="5DD7D9B0" w14:textId="77777777" w:rsidR="00C677BF" w:rsidRPr="007E6052" w:rsidRDefault="00DD47E8" w:rsidP="00C677BF">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Cena oferty powinna być wyrażona w złotych polskich (PLN) z dokładnością do dwóch miejsc po przecinku.</w:t>
      </w:r>
    </w:p>
    <w:p w14:paraId="33649933" w14:textId="77777777" w:rsidR="00C677BF" w:rsidRPr="007E6052" w:rsidRDefault="00DD47E8" w:rsidP="00C677BF">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Zamawiający nie przewiduje rozliczeń w walucie obcej.</w:t>
      </w:r>
    </w:p>
    <w:p w14:paraId="126419F4" w14:textId="77777777" w:rsidR="00C677BF" w:rsidRPr="007E6052" w:rsidRDefault="00DD47E8" w:rsidP="00C677BF">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Wyliczona cena oferty brutto będzie służyć do porównania złożonych ofert. </w:t>
      </w:r>
    </w:p>
    <w:p w14:paraId="2557A6DB" w14:textId="77777777" w:rsidR="00C677BF" w:rsidRPr="007E6052" w:rsidRDefault="00DD47E8" w:rsidP="00C677BF">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w:t>
      </w:r>
    </w:p>
    <w:p w14:paraId="3C4B8681" w14:textId="78CD49CB" w:rsidR="00DD47E8" w:rsidRPr="007E6052" w:rsidRDefault="00DD47E8" w:rsidP="00C677BF">
      <w:pPr>
        <w:pStyle w:val="Akapitzlist"/>
        <w:numPr>
          <w:ilvl w:val="0"/>
          <w:numId w:val="28"/>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lastRenderedPageBreak/>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0E9D7B50" w14:textId="77777777" w:rsidR="00DD47E8" w:rsidRPr="007E6052" w:rsidRDefault="00DD47E8" w:rsidP="00DD47E8">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XV.</w:t>
      </w:r>
      <w:r w:rsidRPr="007E6052">
        <w:rPr>
          <w:rFonts w:ascii="Arial Narrow" w:hAnsi="Arial Narrow" w:cs="Times New Roman"/>
          <w:b/>
          <w:bCs/>
          <w:sz w:val="22"/>
          <w:szCs w:val="22"/>
        </w:rPr>
        <w:tab/>
        <w:t>WYMAGANIA DOTYCZĄCE WADIUM</w:t>
      </w:r>
    </w:p>
    <w:p w14:paraId="3D871D31" w14:textId="0377B387" w:rsidR="006C6F63" w:rsidRPr="006C6F63" w:rsidRDefault="00DD47E8" w:rsidP="006C6F63">
      <w:pPr>
        <w:pStyle w:val="Akapitzlist"/>
        <w:numPr>
          <w:ilvl w:val="0"/>
          <w:numId w:val="42"/>
        </w:numPr>
        <w:autoSpaceDE w:val="0"/>
        <w:autoSpaceDN w:val="0"/>
        <w:adjustRightInd w:val="0"/>
        <w:spacing w:line="360" w:lineRule="auto"/>
        <w:ind w:right="-432"/>
        <w:jc w:val="both"/>
        <w:rPr>
          <w:rFonts w:ascii="Arial Narrow" w:hAnsi="Arial Narrow" w:cs="Times New Roman"/>
          <w:sz w:val="22"/>
          <w:szCs w:val="22"/>
        </w:rPr>
      </w:pPr>
      <w:r w:rsidRPr="006C6F63">
        <w:rPr>
          <w:rFonts w:ascii="Arial Narrow" w:hAnsi="Arial Narrow" w:cs="Times New Roman"/>
          <w:sz w:val="22"/>
          <w:szCs w:val="22"/>
        </w:rPr>
        <w:t xml:space="preserve">Wykonawca zobowiązany jest do zabezpieczenia swojej oferty wadium w wysokości: </w:t>
      </w:r>
    </w:p>
    <w:p w14:paraId="1B331F53" w14:textId="358602FE" w:rsidR="00601C1C" w:rsidRPr="00601C1C" w:rsidRDefault="00601C1C" w:rsidP="006C6F63">
      <w:pPr>
        <w:pStyle w:val="Akapitzlist"/>
        <w:numPr>
          <w:ilvl w:val="1"/>
          <w:numId w:val="42"/>
        </w:numPr>
        <w:autoSpaceDE w:val="0"/>
        <w:autoSpaceDN w:val="0"/>
        <w:adjustRightInd w:val="0"/>
        <w:spacing w:line="360" w:lineRule="auto"/>
        <w:ind w:right="-432"/>
        <w:jc w:val="both"/>
        <w:rPr>
          <w:rFonts w:ascii="Arial Narrow" w:hAnsi="Arial Narrow" w:cs="Times New Roman"/>
          <w:sz w:val="22"/>
          <w:szCs w:val="22"/>
        </w:rPr>
      </w:pPr>
      <w:r w:rsidRPr="00601C1C">
        <w:rPr>
          <w:rFonts w:ascii="Arial Narrow" w:hAnsi="Arial Narrow" w:cs="Times New Roman"/>
          <w:b/>
          <w:bCs/>
          <w:sz w:val="22"/>
          <w:szCs w:val="22"/>
        </w:rPr>
        <w:t>30 000,00</w:t>
      </w:r>
      <w:r>
        <w:rPr>
          <w:rFonts w:ascii="Arial Narrow" w:hAnsi="Arial Narrow" w:cs="Times New Roman"/>
          <w:sz w:val="22"/>
          <w:szCs w:val="22"/>
        </w:rPr>
        <w:t xml:space="preserve"> złotych (słownie : trzydzieści tysięcy złotych i 00/100) dla części 1 i 2 </w:t>
      </w:r>
    </w:p>
    <w:p w14:paraId="688A7FA4" w14:textId="77777777" w:rsidR="00601C1C" w:rsidRDefault="00AA2AD3" w:rsidP="006C6F63">
      <w:pPr>
        <w:pStyle w:val="Akapitzlist"/>
        <w:numPr>
          <w:ilvl w:val="1"/>
          <w:numId w:val="42"/>
        </w:numPr>
        <w:autoSpaceDE w:val="0"/>
        <w:autoSpaceDN w:val="0"/>
        <w:adjustRightInd w:val="0"/>
        <w:spacing w:line="360" w:lineRule="auto"/>
        <w:ind w:right="-432"/>
        <w:jc w:val="both"/>
        <w:rPr>
          <w:rFonts w:ascii="Arial Narrow" w:hAnsi="Arial Narrow" w:cs="Times New Roman"/>
          <w:sz w:val="22"/>
          <w:szCs w:val="22"/>
        </w:rPr>
      </w:pPr>
      <w:r w:rsidRPr="006C6F63">
        <w:rPr>
          <w:rFonts w:ascii="Arial Narrow" w:hAnsi="Arial Narrow" w:cs="Times New Roman"/>
          <w:b/>
          <w:bCs/>
          <w:sz w:val="22"/>
          <w:szCs w:val="22"/>
        </w:rPr>
        <w:t>15</w:t>
      </w:r>
      <w:r w:rsidR="00DD47E8" w:rsidRPr="006C6F63">
        <w:rPr>
          <w:rFonts w:ascii="Arial Narrow" w:hAnsi="Arial Narrow" w:cs="Times New Roman"/>
          <w:b/>
          <w:bCs/>
          <w:sz w:val="22"/>
          <w:szCs w:val="22"/>
        </w:rPr>
        <w:t> 000,00 zł</w:t>
      </w:r>
      <w:r w:rsidR="00DD47E8" w:rsidRPr="006C6F63">
        <w:rPr>
          <w:rFonts w:ascii="Arial Narrow" w:hAnsi="Arial Narrow" w:cs="Times New Roman"/>
          <w:sz w:val="22"/>
          <w:szCs w:val="22"/>
        </w:rPr>
        <w:t xml:space="preserve"> (słownie: </w:t>
      </w:r>
      <w:r w:rsidRPr="006C6F63">
        <w:rPr>
          <w:rFonts w:ascii="Arial Narrow" w:hAnsi="Arial Narrow" w:cs="Times New Roman"/>
          <w:sz w:val="22"/>
          <w:szCs w:val="22"/>
        </w:rPr>
        <w:t xml:space="preserve">piętnaście </w:t>
      </w:r>
      <w:r w:rsidR="003D63BD" w:rsidRPr="006C6F63">
        <w:rPr>
          <w:rFonts w:ascii="Arial Narrow" w:hAnsi="Arial Narrow" w:cs="Times New Roman"/>
          <w:sz w:val="22"/>
          <w:szCs w:val="22"/>
        </w:rPr>
        <w:t xml:space="preserve"> tysięcy</w:t>
      </w:r>
      <w:r w:rsidR="00DD47E8" w:rsidRPr="006C6F63">
        <w:rPr>
          <w:rFonts w:ascii="Arial Narrow" w:hAnsi="Arial Narrow" w:cs="Times New Roman"/>
          <w:sz w:val="22"/>
          <w:szCs w:val="22"/>
        </w:rPr>
        <w:t xml:space="preserve"> złotych 00/100)</w:t>
      </w:r>
      <w:r w:rsidR="001D70B5" w:rsidRPr="006C6F63">
        <w:rPr>
          <w:rFonts w:ascii="Arial Narrow" w:hAnsi="Arial Narrow" w:cs="Times New Roman"/>
          <w:sz w:val="22"/>
          <w:szCs w:val="22"/>
        </w:rPr>
        <w:t xml:space="preserve"> dla części </w:t>
      </w:r>
      <w:r w:rsidR="006C6F63" w:rsidRPr="006C6F63">
        <w:rPr>
          <w:rFonts w:ascii="Arial Narrow" w:hAnsi="Arial Narrow" w:cs="Times New Roman"/>
          <w:sz w:val="22"/>
          <w:szCs w:val="22"/>
        </w:rPr>
        <w:t>3</w:t>
      </w:r>
      <w:r w:rsidR="001D70B5" w:rsidRPr="006C6F63">
        <w:rPr>
          <w:rFonts w:ascii="Arial Narrow" w:hAnsi="Arial Narrow" w:cs="Times New Roman"/>
          <w:sz w:val="22"/>
          <w:szCs w:val="22"/>
        </w:rPr>
        <w:t xml:space="preserve">. </w:t>
      </w:r>
    </w:p>
    <w:p w14:paraId="4A906BE7" w14:textId="7B0FAB78" w:rsidR="00DD47E8" w:rsidRPr="006C6F63" w:rsidRDefault="001D70B5" w:rsidP="006C6F63">
      <w:pPr>
        <w:pStyle w:val="Akapitzlist"/>
        <w:numPr>
          <w:ilvl w:val="1"/>
          <w:numId w:val="42"/>
        </w:numPr>
        <w:autoSpaceDE w:val="0"/>
        <w:autoSpaceDN w:val="0"/>
        <w:adjustRightInd w:val="0"/>
        <w:spacing w:line="360" w:lineRule="auto"/>
        <w:ind w:right="-432"/>
        <w:jc w:val="both"/>
        <w:rPr>
          <w:rFonts w:ascii="Arial Narrow" w:hAnsi="Arial Narrow" w:cs="Times New Roman"/>
          <w:sz w:val="22"/>
          <w:szCs w:val="22"/>
        </w:rPr>
      </w:pPr>
      <w:r w:rsidRPr="006C6F63">
        <w:rPr>
          <w:rFonts w:ascii="Arial Narrow" w:hAnsi="Arial Narrow" w:cs="Times New Roman"/>
          <w:sz w:val="22"/>
          <w:szCs w:val="22"/>
        </w:rPr>
        <w:t xml:space="preserve">Dla części </w:t>
      </w:r>
      <w:r w:rsidR="006C6F63" w:rsidRPr="006C6F63">
        <w:rPr>
          <w:rFonts w:ascii="Arial Narrow" w:hAnsi="Arial Narrow" w:cs="Times New Roman"/>
          <w:sz w:val="22"/>
          <w:szCs w:val="22"/>
        </w:rPr>
        <w:t>4</w:t>
      </w:r>
      <w:r w:rsidR="00601C1C">
        <w:rPr>
          <w:rFonts w:ascii="Arial Narrow" w:hAnsi="Arial Narrow" w:cs="Times New Roman"/>
          <w:sz w:val="22"/>
          <w:szCs w:val="22"/>
        </w:rPr>
        <w:t xml:space="preserve">: </w:t>
      </w:r>
      <w:r w:rsidRPr="006C6F63">
        <w:rPr>
          <w:rFonts w:ascii="Arial Narrow" w:hAnsi="Arial Narrow" w:cs="Times New Roman"/>
          <w:sz w:val="22"/>
          <w:szCs w:val="22"/>
        </w:rPr>
        <w:t>Zamawiający nie wymaga wadium.</w:t>
      </w:r>
    </w:p>
    <w:p w14:paraId="21884D78" w14:textId="77777777" w:rsidR="00DD47E8" w:rsidRPr="007E6052" w:rsidRDefault="00DD47E8" w:rsidP="00DD47E8">
      <w:pPr>
        <w:autoSpaceDE w:val="0"/>
        <w:autoSpaceDN w:val="0"/>
        <w:adjustRightInd w:val="0"/>
        <w:spacing w:line="360" w:lineRule="auto"/>
        <w:ind w:left="425" w:right="-432" w:hanging="425"/>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Wadium wnosi się przed upływem terminu składania ofert i utrzymuje nieprzerwanie do dnia upływu terminu związania ofertą, z wyjątkiem przypadków, o których mowa w art. 98 ust. 1 pkt 2 i 3 oraz ust. 2.</w:t>
      </w:r>
    </w:p>
    <w:p w14:paraId="0510B230" w14:textId="77777777" w:rsidR="00DD47E8" w:rsidRPr="007E6052" w:rsidRDefault="00DD47E8" w:rsidP="00DD47E8">
      <w:pPr>
        <w:autoSpaceDE w:val="0"/>
        <w:autoSpaceDN w:val="0"/>
        <w:adjustRightInd w:val="0"/>
        <w:spacing w:line="360" w:lineRule="auto"/>
        <w:ind w:left="425" w:right="-432" w:hanging="425"/>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Wadium może być wnoszone według wyboru Wykonawcy w jednej lub kilku następujących formach:</w:t>
      </w:r>
    </w:p>
    <w:p w14:paraId="6C909AC0"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pieniądzu;</w:t>
      </w:r>
    </w:p>
    <w:p w14:paraId="028DA440"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gwarancjach bankowych;</w:t>
      </w:r>
    </w:p>
    <w:p w14:paraId="0EE2DF54"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gwarancjach ubezpieczeniowych;</w:t>
      </w:r>
    </w:p>
    <w:p w14:paraId="309E5636"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poręczeniach udzielanych przez podmioty, o których mowa w art. 6b ust. 5 pkt 2 ustawy z dnia 9 listopada 2000 r. o utworzeniu Polskiej Agencji Rozwoju Przedsiębiorczości (Dz. U. z 2020 r. poz. 299).</w:t>
      </w:r>
    </w:p>
    <w:p w14:paraId="455E250B" w14:textId="3A4E7063" w:rsidR="00DD47E8" w:rsidRPr="007E6052" w:rsidRDefault="00DD47E8" w:rsidP="00DD47E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 xml:space="preserve">Wadium w formie pieniądza należy wnieść przelewem na konto </w:t>
      </w:r>
      <w:r w:rsidR="00EF727E" w:rsidRPr="007E6052">
        <w:rPr>
          <w:rFonts w:ascii="Arial Narrow" w:hAnsi="Arial Narrow" w:cs="Times New Roman"/>
          <w:sz w:val="22"/>
          <w:szCs w:val="22"/>
        </w:rPr>
        <w:t xml:space="preserve">bankowe o numerze 49 1130 1033 0400 0000 0021 1633 </w:t>
      </w:r>
      <w:r w:rsidRPr="007E6052">
        <w:rPr>
          <w:rFonts w:ascii="Arial Narrow" w:hAnsi="Arial Narrow" w:cs="Times New Roman"/>
          <w:sz w:val="22"/>
          <w:szCs w:val="22"/>
        </w:rPr>
        <w:t xml:space="preserve">z dopiskiem "Wadium - </w:t>
      </w:r>
      <w:r w:rsidRPr="007E6052">
        <w:rPr>
          <w:rFonts w:ascii="Arial Narrow" w:hAnsi="Arial Narrow" w:cs="Times New Roman"/>
          <w:i/>
          <w:iCs/>
          <w:sz w:val="22"/>
          <w:szCs w:val="22"/>
        </w:rPr>
        <w:t xml:space="preserve">nr postępowania </w:t>
      </w:r>
      <w:r w:rsidR="00171EDE" w:rsidRPr="007E6052">
        <w:rPr>
          <w:rFonts w:ascii="Arial Narrow" w:hAnsi="Arial Narrow"/>
          <w:b/>
          <w:sz w:val="22"/>
          <w:szCs w:val="22"/>
        </w:rPr>
        <w:t>ZZP.360.31.2021 cz. ….</w:t>
      </w:r>
    </w:p>
    <w:p w14:paraId="47BFDF27" w14:textId="77777777" w:rsidR="00DD47E8" w:rsidRPr="007E6052" w:rsidRDefault="00DD47E8" w:rsidP="00DD47E8">
      <w:pPr>
        <w:autoSpaceDE w:val="0"/>
        <w:autoSpaceDN w:val="0"/>
        <w:adjustRightInd w:val="0"/>
        <w:spacing w:line="360" w:lineRule="auto"/>
        <w:ind w:left="284" w:right="-432"/>
        <w:jc w:val="both"/>
        <w:rPr>
          <w:rFonts w:ascii="Arial Narrow" w:hAnsi="Arial Narrow" w:cs="Times New Roman"/>
          <w:sz w:val="22"/>
          <w:szCs w:val="22"/>
        </w:rPr>
      </w:pPr>
      <w:r w:rsidRPr="007E6052">
        <w:rPr>
          <w:rFonts w:ascii="Arial Narrow" w:hAnsi="Arial Narrow" w:cs="Times New Roman"/>
          <w:b/>
          <w:bCs/>
          <w:sz w:val="22"/>
          <w:szCs w:val="22"/>
        </w:rPr>
        <w:t>UWAGA:</w:t>
      </w:r>
      <w:r w:rsidRPr="007E6052">
        <w:rPr>
          <w:rFonts w:ascii="Arial Narrow" w:hAnsi="Arial Narrow" w:cs="Times New Roman"/>
          <w:sz w:val="22"/>
          <w:szCs w:val="22"/>
        </w:rPr>
        <w:t xml:space="preserve"> Za termin wniesienia wadium w formie pieniężnej zostanie przyjęty termin uznania rachunku Zamawiającego.</w:t>
      </w:r>
    </w:p>
    <w:p w14:paraId="26E0B1F0" w14:textId="77777777" w:rsidR="00DD47E8" w:rsidRPr="007E6052" w:rsidRDefault="00DD47E8" w:rsidP="00DD47E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5.</w:t>
      </w:r>
      <w:r w:rsidRPr="007E6052">
        <w:rPr>
          <w:rFonts w:ascii="Arial Narrow" w:hAnsi="Arial Narrow" w:cs="Times New Roman"/>
          <w:b/>
          <w:bCs/>
          <w:sz w:val="22"/>
          <w:szCs w:val="22"/>
        </w:rPr>
        <w:tab/>
      </w:r>
      <w:r w:rsidRPr="007E6052">
        <w:rPr>
          <w:rFonts w:ascii="Arial Narrow" w:hAnsi="Arial Narrow" w:cs="Times New Roman"/>
          <w:sz w:val="22"/>
          <w:szCs w:val="22"/>
        </w:rPr>
        <w:t>Wadium wnoszone w formie poręczeń lub gwarancji musi spełniać co najmniej poniższe wymagania:</w:t>
      </w:r>
    </w:p>
    <w:p w14:paraId="151704B4"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musi obejmować odpowiedzialność za wszystkie przypadki powodujące utratę wadium przez Wykonawcę określone w p.z.p., bez potwierdzania tych okoliczności;</w:t>
      </w:r>
    </w:p>
    <w:p w14:paraId="2F1C2FEE"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z jej treści powinno jednoznacznej wynikać zobowiązanie gwaranta do zapłaty całej kwoty wadium;</w:t>
      </w:r>
    </w:p>
    <w:p w14:paraId="67677C53"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powinno być nieodwołalne i bezwarunkowe oraz płatne na pierwsze żądanie;</w:t>
      </w:r>
    </w:p>
    <w:p w14:paraId="08196535"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 xml:space="preserve">termin obowiązywania poręczenia lub gwarancji nie może być krótszy niż termin związania ofertą (z zastrzeżeniem iż pierwszym dniem związania ofertą jest dzień składania ofert); </w:t>
      </w:r>
    </w:p>
    <w:p w14:paraId="514C48B1"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5)</w:t>
      </w:r>
      <w:r w:rsidRPr="007E6052">
        <w:rPr>
          <w:rFonts w:ascii="Arial Narrow" w:hAnsi="Arial Narrow" w:cs="Times New Roman"/>
          <w:b/>
          <w:bCs/>
          <w:sz w:val="22"/>
          <w:szCs w:val="22"/>
        </w:rPr>
        <w:tab/>
      </w:r>
      <w:r w:rsidRPr="007E6052">
        <w:rPr>
          <w:rFonts w:ascii="Arial Narrow" w:hAnsi="Arial Narrow" w:cs="Times New Roman"/>
          <w:sz w:val="22"/>
          <w:szCs w:val="22"/>
        </w:rPr>
        <w:t>w treści poręczenia lub gwarancji powinna znaleźć się nazwa oraz numer przedmiotowego postępowania;</w:t>
      </w:r>
    </w:p>
    <w:p w14:paraId="768D8F1B" w14:textId="73DB1C8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6)</w:t>
      </w:r>
      <w:r w:rsidRPr="007E6052">
        <w:rPr>
          <w:rFonts w:ascii="Arial Narrow" w:hAnsi="Arial Narrow" w:cs="Times New Roman"/>
          <w:b/>
          <w:bCs/>
          <w:sz w:val="22"/>
          <w:szCs w:val="22"/>
        </w:rPr>
        <w:tab/>
      </w:r>
      <w:r w:rsidRPr="007E6052">
        <w:rPr>
          <w:rFonts w:ascii="Arial Narrow" w:hAnsi="Arial Narrow" w:cs="Times New Roman"/>
          <w:sz w:val="22"/>
          <w:szCs w:val="22"/>
        </w:rPr>
        <w:t xml:space="preserve">beneficjentem poręczenia lub gwarancji jest: </w:t>
      </w:r>
      <w:r w:rsidR="00093639" w:rsidRPr="007E6052">
        <w:rPr>
          <w:rFonts w:ascii="Arial Narrow" w:hAnsi="Arial Narrow" w:cs="Times New Roman"/>
          <w:sz w:val="22"/>
          <w:szCs w:val="22"/>
        </w:rPr>
        <w:t>Opera Wrocławska</w:t>
      </w:r>
    </w:p>
    <w:p w14:paraId="2FB7F2B9"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7)</w:t>
      </w:r>
      <w:r w:rsidRPr="007E6052">
        <w:rPr>
          <w:rFonts w:ascii="Arial Narrow" w:hAnsi="Arial Narrow" w:cs="Times New Roman"/>
          <w:b/>
          <w:bCs/>
          <w:sz w:val="22"/>
          <w:szCs w:val="22"/>
        </w:rPr>
        <w:tab/>
      </w:r>
      <w:r w:rsidRPr="007E6052">
        <w:rPr>
          <w:rFonts w:ascii="Arial Narrow" w:hAnsi="Arial Narrow" w:cs="Times New Roman"/>
          <w:sz w:val="22"/>
          <w:szCs w:val="22"/>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EE77D0C"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lastRenderedPageBreak/>
        <w:t>8)</w:t>
      </w:r>
      <w:r w:rsidRPr="007E6052">
        <w:rPr>
          <w:rFonts w:ascii="Arial Narrow" w:hAnsi="Arial Narrow" w:cs="Times New Roman"/>
          <w:b/>
          <w:bCs/>
          <w:sz w:val="22"/>
          <w:szCs w:val="22"/>
        </w:rPr>
        <w:tab/>
      </w:r>
      <w:r w:rsidRPr="007E6052">
        <w:rPr>
          <w:rFonts w:ascii="Arial Narrow" w:hAnsi="Arial Narrow" w:cs="Times New Roman"/>
          <w:sz w:val="22"/>
          <w:szCs w:val="22"/>
        </w:rPr>
        <w:t>musi zostać złożone w postaci elektronicznej, opatrzone kwalifikowanym podpisem elektronicznym przez wystawcę poręczenia lub gwarancji.</w:t>
      </w:r>
    </w:p>
    <w:p w14:paraId="51B50708" w14:textId="77777777" w:rsidR="00DD47E8" w:rsidRPr="007E6052" w:rsidRDefault="00DD47E8" w:rsidP="00DD47E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6.</w:t>
      </w:r>
      <w:r w:rsidRPr="007E6052">
        <w:rPr>
          <w:rFonts w:ascii="Arial Narrow" w:hAnsi="Arial Narrow" w:cs="Times New Roman"/>
          <w:b/>
          <w:bCs/>
          <w:sz w:val="22"/>
          <w:szCs w:val="22"/>
        </w:rPr>
        <w:tab/>
      </w:r>
      <w:r w:rsidRPr="007E6052">
        <w:rPr>
          <w:rFonts w:ascii="Arial Narrow" w:hAnsi="Arial Narrow" w:cs="Times New Roman"/>
          <w:sz w:val="22"/>
          <w:szCs w:val="22"/>
        </w:rPr>
        <w:t>W przypadku wniesienia wadium w formie:</w:t>
      </w:r>
    </w:p>
    <w:p w14:paraId="28DB974C" w14:textId="77777777" w:rsidR="00DD47E8" w:rsidRPr="007E6052" w:rsidRDefault="00DD47E8" w:rsidP="00DD47E8">
      <w:pPr>
        <w:autoSpaceDE w:val="0"/>
        <w:autoSpaceDN w:val="0"/>
        <w:adjustRightInd w:val="0"/>
        <w:spacing w:line="360" w:lineRule="auto"/>
        <w:ind w:left="851" w:right="-432" w:hanging="425"/>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pieniężnej - zaleca się, by dowód dokonania przelewu został dołączony do oferty;</w:t>
      </w:r>
    </w:p>
    <w:p w14:paraId="0B480CD7" w14:textId="77777777" w:rsidR="00DD47E8" w:rsidRPr="007E6052" w:rsidRDefault="00DD47E8" w:rsidP="00DD47E8">
      <w:pPr>
        <w:autoSpaceDE w:val="0"/>
        <w:autoSpaceDN w:val="0"/>
        <w:adjustRightInd w:val="0"/>
        <w:spacing w:line="360" w:lineRule="auto"/>
        <w:ind w:left="709" w:right="-432" w:hanging="283"/>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poręczeń lub gwarancji - wymaga się, by oryginał dokumentu został złożony wraz z ofertą.</w:t>
      </w:r>
    </w:p>
    <w:p w14:paraId="6621397E" w14:textId="77777777" w:rsidR="00DD47E8" w:rsidRPr="007E6052" w:rsidRDefault="00DD47E8" w:rsidP="00DD47E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7.</w:t>
      </w:r>
      <w:r w:rsidRPr="007E6052">
        <w:rPr>
          <w:rFonts w:ascii="Arial Narrow" w:hAnsi="Arial Narrow" w:cs="Times New Roman"/>
          <w:b/>
          <w:bCs/>
          <w:sz w:val="22"/>
          <w:szCs w:val="22"/>
        </w:rPr>
        <w:tab/>
      </w:r>
      <w:r w:rsidRPr="007E6052">
        <w:rPr>
          <w:rFonts w:ascii="Arial Narrow" w:hAnsi="Arial Narrow" w:cs="Times New Roman"/>
          <w:sz w:val="22"/>
          <w:szCs w:val="22"/>
        </w:rPr>
        <w:t>Oferta wykonawcy, który nie wniesie wadium lub wniesie w sposób nieprawidłowy lub nie utrzyma wadium nieprzerwanie do upływu terminu związania ofertą lub złoży wniosek o zwrot wadium w przypadku, o którym mowa w art. 98 ust. 2 pkt 3 p.z.p. zostanie odrzucona.</w:t>
      </w:r>
    </w:p>
    <w:p w14:paraId="502E93D4" w14:textId="0C1BF4BD" w:rsidR="00DD47E8" w:rsidRPr="007E6052" w:rsidRDefault="00DD47E8" w:rsidP="00DD47E8">
      <w:pPr>
        <w:autoSpaceDE w:val="0"/>
        <w:autoSpaceDN w:val="0"/>
        <w:adjustRightInd w:val="0"/>
        <w:spacing w:line="360" w:lineRule="auto"/>
        <w:ind w:left="289" w:right="-409" w:hanging="266"/>
        <w:jc w:val="both"/>
        <w:rPr>
          <w:rFonts w:ascii="Arial Narrow" w:hAnsi="Arial Narrow" w:cs="Times New Roman"/>
          <w:sz w:val="22"/>
          <w:szCs w:val="22"/>
        </w:rPr>
      </w:pPr>
      <w:r w:rsidRPr="007E6052">
        <w:rPr>
          <w:rFonts w:ascii="Arial Narrow" w:hAnsi="Arial Narrow" w:cs="Times New Roman"/>
          <w:b/>
          <w:bCs/>
          <w:sz w:val="22"/>
          <w:szCs w:val="22"/>
        </w:rPr>
        <w:t>8.</w:t>
      </w:r>
      <w:r w:rsidRPr="007E6052">
        <w:rPr>
          <w:rFonts w:ascii="Arial Narrow" w:hAnsi="Arial Narrow" w:cs="Times New Roman"/>
          <w:b/>
          <w:bCs/>
          <w:sz w:val="22"/>
          <w:szCs w:val="22"/>
        </w:rPr>
        <w:tab/>
      </w:r>
      <w:r w:rsidRPr="007E6052">
        <w:rPr>
          <w:rFonts w:ascii="Arial Narrow" w:hAnsi="Arial Narrow" w:cs="Times New Roman"/>
          <w:sz w:val="22"/>
          <w:szCs w:val="22"/>
        </w:rPr>
        <w:t>Zasady zwrotu oraz okoliczności zatrzymania wadium określa p.z.p.</w:t>
      </w:r>
    </w:p>
    <w:p w14:paraId="2788BA81" w14:textId="4367B824" w:rsidR="00093639" w:rsidRPr="007E6052" w:rsidRDefault="00093639" w:rsidP="00DD47E8">
      <w:pPr>
        <w:autoSpaceDE w:val="0"/>
        <w:autoSpaceDN w:val="0"/>
        <w:adjustRightInd w:val="0"/>
        <w:spacing w:line="360" w:lineRule="auto"/>
        <w:ind w:left="289" w:right="-409" w:hanging="266"/>
        <w:jc w:val="both"/>
        <w:rPr>
          <w:rFonts w:ascii="Arial Narrow" w:hAnsi="Arial Narrow" w:cs="Times New Roman"/>
          <w:sz w:val="22"/>
          <w:szCs w:val="22"/>
        </w:rPr>
      </w:pPr>
    </w:p>
    <w:p w14:paraId="04B25A1B" w14:textId="77777777" w:rsidR="00093639" w:rsidRPr="007E6052" w:rsidRDefault="00093639" w:rsidP="00093639">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XVI.</w:t>
      </w:r>
      <w:r w:rsidRPr="007E6052">
        <w:rPr>
          <w:rFonts w:ascii="Arial Narrow" w:hAnsi="Arial Narrow" w:cs="Times New Roman"/>
          <w:b/>
          <w:bCs/>
          <w:sz w:val="22"/>
          <w:szCs w:val="22"/>
        </w:rPr>
        <w:tab/>
        <w:t>TERMIN ZWIĄZANIA OFERTĄ</w:t>
      </w:r>
    </w:p>
    <w:p w14:paraId="49377ED9" w14:textId="1D95546D"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 xml:space="preserve">Wykonawca będzie związany ofertą od dnia upływu terminu składania ofert, przy czym pierwszym dniem terminu związania ofertą jest dzień, w którym upływa termin składania ofert, przez okres </w:t>
      </w:r>
      <w:r w:rsidRPr="007E6052">
        <w:rPr>
          <w:rFonts w:ascii="Arial Narrow" w:hAnsi="Arial Narrow" w:cs="Times New Roman"/>
          <w:b/>
          <w:bCs/>
          <w:sz w:val="22"/>
          <w:szCs w:val="22"/>
        </w:rPr>
        <w:t xml:space="preserve">90 dni, tj. do dnia </w:t>
      </w:r>
      <w:r w:rsidR="00171EDE" w:rsidRPr="007E6052">
        <w:rPr>
          <w:rFonts w:ascii="Arial Narrow" w:hAnsi="Arial Narrow" w:cs="Times New Roman"/>
          <w:b/>
          <w:bCs/>
          <w:sz w:val="22"/>
          <w:szCs w:val="22"/>
        </w:rPr>
        <w:t>27.04.2022 r.</w:t>
      </w:r>
    </w:p>
    <w:p w14:paraId="710A17C8"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2B3F4267"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Przedłużenie terminu</w:t>
      </w:r>
      <w:r w:rsidRPr="007E6052">
        <w:rPr>
          <w:rFonts w:ascii="Arial Narrow" w:hAnsi="Arial Narrow" w:cs="Times New Roman"/>
          <w:i/>
          <w:iCs/>
          <w:sz w:val="22"/>
          <w:szCs w:val="22"/>
        </w:rPr>
        <w:t xml:space="preserve"> </w:t>
      </w:r>
      <w:r w:rsidRPr="007E6052">
        <w:rPr>
          <w:rFonts w:ascii="Arial Narrow" w:hAnsi="Arial Narrow" w:cs="Times New Roman"/>
          <w:sz w:val="22"/>
          <w:szCs w:val="22"/>
        </w:rPr>
        <w:t>związania ofertą, o którym mowa w ust. 2, wymaga złożenia przez Wykonawcę pisemnego oświadczenia o wyrażeniu zgody na przedłużenie terminu związania ofertą.</w:t>
      </w:r>
    </w:p>
    <w:p w14:paraId="34E32EE1"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D1021DA" w14:textId="0A8A2FD4" w:rsidR="00093639" w:rsidRPr="007E6052" w:rsidRDefault="00093639" w:rsidP="00DD47E8">
      <w:pPr>
        <w:autoSpaceDE w:val="0"/>
        <w:autoSpaceDN w:val="0"/>
        <w:adjustRightInd w:val="0"/>
        <w:spacing w:line="360" w:lineRule="auto"/>
        <w:ind w:left="289" w:right="-409" w:hanging="266"/>
        <w:jc w:val="both"/>
        <w:rPr>
          <w:rFonts w:ascii="Arial Narrow" w:hAnsi="Arial Narrow" w:cs="Times New Roman"/>
          <w:b/>
          <w:bCs/>
          <w:sz w:val="22"/>
          <w:szCs w:val="22"/>
        </w:rPr>
      </w:pPr>
    </w:p>
    <w:p w14:paraId="7611EEA7" w14:textId="77777777" w:rsidR="00093639" w:rsidRPr="007E6052" w:rsidRDefault="00093639" w:rsidP="00093639">
      <w:pPr>
        <w:shd w:val="clear" w:color="auto" w:fill="BFBFBF" w:themeFill="background1" w:themeFillShade="BF"/>
        <w:autoSpaceDE w:val="0"/>
        <w:autoSpaceDN w:val="0"/>
        <w:adjustRightInd w:val="0"/>
        <w:spacing w:before="360" w:after="40" w:line="360" w:lineRule="auto"/>
        <w:ind w:left="568" w:right="-432" w:hanging="568"/>
        <w:jc w:val="both"/>
        <w:rPr>
          <w:rFonts w:ascii="Arial Narrow" w:hAnsi="Arial Narrow" w:cs="Times New Roman"/>
          <w:b/>
          <w:bCs/>
          <w:sz w:val="22"/>
          <w:szCs w:val="22"/>
        </w:rPr>
      </w:pPr>
      <w:r w:rsidRPr="007E6052">
        <w:rPr>
          <w:rFonts w:ascii="Arial Narrow" w:hAnsi="Arial Narrow" w:cs="Times New Roman"/>
          <w:b/>
          <w:bCs/>
          <w:sz w:val="22"/>
          <w:szCs w:val="22"/>
        </w:rPr>
        <w:t>XVII.</w:t>
      </w:r>
      <w:r w:rsidRPr="007E6052">
        <w:rPr>
          <w:rFonts w:ascii="Arial Narrow" w:hAnsi="Arial Narrow" w:cs="Times New Roman"/>
          <w:b/>
          <w:bCs/>
          <w:sz w:val="22"/>
          <w:szCs w:val="22"/>
        </w:rPr>
        <w:tab/>
        <w:t>MIEJSCE I TERMIN SKŁADANIA I OTWARCIA OFERT</w:t>
      </w:r>
    </w:p>
    <w:p w14:paraId="28FD633F" w14:textId="51D97146"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trike/>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Ofertę należy złożyć poprzez Platformę</w:t>
      </w:r>
      <w:r w:rsidR="00C677BF" w:rsidRPr="007E6052">
        <w:rPr>
          <w:rFonts w:ascii="Arial Narrow" w:hAnsi="Arial Narrow" w:cs="Times New Roman"/>
          <w:sz w:val="22"/>
          <w:szCs w:val="22"/>
        </w:rPr>
        <w:t xml:space="preserve"> Miniportal</w:t>
      </w:r>
      <w:r w:rsidRPr="007E6052">
        <w:rPr>
          <w:rFonts w:ascii="Arial Narrow" w:hAnsi="Arial Narrow" w:cs="Times New Roman"/>
          <w:sz w:val="22"/>
          <w:szCs w:val="22"/>
        </w:rPr>
        <w:t xml:space="preserve"> </w:t>
      </w:r>
      <w:r w:rsidRPr="007E6052">
        <w:rPr>
          <w:rFonts w:ascii="Arial Narrow" w:hAnsi="Arial Narrow" w:cs="Times New Roman"/>
          <w:b/>
          <w:bCs/>
          <w:sz w:val="22"/>
          <w:szCs w:val="22"/>
        </w:rPr>
        <w:t xml:space="preserve">do dnia </w:t>
      </w:r>
      <w:r w:rsidR="00837085" w:rsidRPr="007E6052">
        <w:rPr>
          <w:rFonts w:ascii="Arial Narrow" w:hAnsi="Arial Narrow" w:cs="Times New Roman"/>
          <w:b/>
          <w:bCs/>
          <w:sz w:val="22"/>
          <w:szCs w:val="22"/>
        </w:rPr>
        <w:t>28.01.</w:t>
      </w:r>
      <w:r w:rsidRPr="007E6052">
        <w:rPr>
          <w:rFonts w:ascii="Arial Narrow" w:hAnsi="Arial Narrow" w:cs="Times New Roman"/>
          <w:b/>
          <w:bCs/>
          <w:sz w:val="22"/>
          <w:szCs w:val="22"/>
        </w:rPr>
        <w:t xml:space="preserve"> 202</w:t>
      </w:r>
      <w:r w:rsidR="00837085" w:rsidRPr="007E6052">
        <w:rPr>
          <w:rFonts w:ascii="Arial Narrow" w:hAnsi="Arial Narrow" w:cs="Times New Roman"/>
          <w:b/>
          <w:bCs/>
          <w:sz w:val="22"/>
          <w:szCs w:val="22"/>
        </w:rPr>
        <w:t>2</w:t>
      </w:r>
      <w:r w:rsidRPr="007E6052">
        <w:rPr>
          <w:rFonts w:ascii="Arial Narrow" w:hAnsi="Arial Narrow" w:cs="Times New Roman"/>
          <w:b/>
          <w:bCs/>
          <w:sz w:val="22"/>
          <w:szCs w:val="22"/>
        </w:rPr>
        <w:t xml:space="preserve"> r. do godziny </w:t>
      </w:r>
      <w:r w:rsidR="00837085" w:rsidRPr="007E6052">
        <w:rPr>
          <w:rFonts w:ascii="Arial Narrow" w:hAnsi="Arial Narrow" w:cs="Times New Roman"/>
          <w:b/>
          <w:bCs/>
          <w:sz w:val="22"/>
          <w:szCs w:val="22"/>
        </w:rPr>
        <w:t>1</w:t>
      </w:r>
      <w:r w:rsidR="00601C1C">
        <w:rPr>
          <w:rFonts w:ascii="Arial Narrow" w:hAnsi="Arial Narrow" w:cs="Times New Roman"/>
          <w:b/>
          <w:bCs/>
          <w:sz w:val="22"/>
          <w:szCs w:val="22"/>
        </w:rPr>
        <w:t>0</w:t>
      </w:r>
      <w:r w:rsidRPr="007E6052">
        <w:rPr>
          <w:rFonts w:ascii="Arial Narrow" w:hAnsi="Arial Narrow" w:cs="Times New Roman"/>
          <w:b/>
          <w:bCs/>
          <w:sz w:val="22"/>
          <w:szCs w:val="22"/>
        </w:rPr>
        <w:t>:00</w:t>
      </w:r>
      <w:r w:rsidRPr="007E6052">
        <w:rPr>
          <w:rFonts w:ascii="Arial Narrow" w:hAnsi="Arial Narrow" w:cs="Times New Roman"/>
          <w:sz w:val="22"/>
          <w:szCs w:val="22"/>
        </w:rPr>
        <w:t>.</w:t>
      </w:r>
    </w:p>
    <w:p w14:paraId="1BD534FE" w14:textId="201E624D"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trike/>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 xml:space="preserve">O terminie złożenia oferty decyduje czas pełnego przeprocesowania transakcji na </w:t>
      </w:r>
      <w:r w:rsidR="00852DD8" w:rsidRPr="007E6052">
        <w:rPr>
          <w:rFonts w:ascii="Arial Narrow" w:hAnsi="Arial Narrow" w:cs="Times New Roman"/>
          <w:sz w:val="22"/>
          <w:szCs w:val="22"/>
        </w:rPr>
        <w:t>MiniPortalu</w:t>
      </w:r>
    </w:p>
    <w:p w14:paraId="5D5EA43A" w14:textId="044F207E"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b/>
          <w:bCs/>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 xml:space="preserve">Otwarcie ofert nastąpi w dniu </w:t>
      </w:r>
      <w:r w:rsidR="00837085" w:rsidRPr="007E6052">
        <w:rPr>
          <w:rFonts w:ascii="Arial Narrow" w:hAnsi="Arial Narrow" w:cs="Times New Roman"/>
          <w:b/>
          <w:bCs/>
          <w:sz w:val="22"/>
          <w:szCs w:val="22"/>
        </w:rPr>
        <w:t>28.01.</w:t>
      </w:r>
      <w:r w:rsidRPr="007E6052">
        <w:rPr>
          <w:rFonts w:ascii="Arial Narrow" w:hAnsi="Arial Narrow" w:cs="Times New Roman"/>
          <w:b/>
          <w:bCs/>
          <w:sz w:val="22"/>
          <w:szCs w:val="22"/>
        </w:rPr>
        <w:t>202</w:t>
      </w:r>
      <w:r w:rsidR="00837085" w:rsidRPr="007E6052">
        <w:rPr>
          <w:rFonts w:ascii="Arial Narrow" w:hAnsi="Arial Narrow" w:cs="Times New Roman"/>
          <w:b/>
          <w:bCs/>
          <w:sz w:val="22"/>
          <w:szCs w:val="22"/>
        </w:rPr>
        <w:t>2</w:t>
      </w:r>
      <w:r w:rsidRPr="007E6052">
        <w:rPr>
          <w:rFonts w:ascii="Arial Narrow" w:hAnsi="Arial Narrow" w:cs="Times New Roman"/>
          <w:b/>
          <w:bCs/>
          <w:sz w:val="22"/>
          <w:szCs w:val="22"/>
        </w:rPr>
        <w:t xml:space="preserve"> r. o godzinie </w:t>
      </w:r>
      <w:r w:rsidR="00837085" w:rsidRPr="007E6052">
        <w:rPr>
          <w:rFonts w:ascii="Arial Narrow" w:hAnsi="Arial Narrow" w:cs="Times New Roman"/>
          <w:b/>
          <w:bCs/>
          <w:sz w:val="22"/>
          <w:szCs w:val="22"/>
        </w:rPr>
        <w:t>1</w:t>
      </w:r>
      <w:r w:rsidR="00601C1C">
        <w:rPr>
          <w:rFonts w:ascii="Arial Narrow" w:hAnsi="Arial Narrow" w:cs="Times New Roman"/>
          <w:b/>
          <w:bCs/>
          <w:sz w:val="22"/>
          <w:szCs w:val="22"/>
        </w:rPr>
        <w:t>0</w:t>
      </w:r>
      <w:r w:rsidRPr="007E6052">
        <w:rPr>
          <w:rFonts w:ascii="Arial Narrow" w:hAnsi="Arial Narrow" w:cs="Times New Roman"/>
          <w:b/>
          <w:bCs/>
          <w:sz w:val="22"/>
          <w:szCs w:val="22"/>
        </w:rPr>
        <w:t>:15</w:t>
      </w:r>
    </w:p>
    <w:p w14:paraId="6F7C0D12" w14:textId="77777777" w:rsidR="00E855FE" w:rsidRPr="007E6052" w:rsidRDefault="00E855FE" w:rsidP="00E855FE">
      <w:pPr>
        <w:autoSpaceDE w:val="0"/>
        <w:autoSpaceDN w:val="0"/>
        <w:adjustRightInd w:val="0"/>
        <w:spacing w:line="360" w:lineRule="auto"/>
        <w:ind w:left="284" w:right="-432" w:hanging="284"/>
        <w:jc w:val="both"/>
        <w:rPr>
          <w:rFonts w:ascii="Arial Narrow" w:hAnsi="Arial Narrow" w:cs="Times New Roman"/>
          <w:b/>
          <w:bCs/>
          <w:sz w:val="22"/>
          <w:szCs w:val="22"/>
        </w:rPr>
      </w:pPr>
      <w:r w:rsidRPr="007E6052">
        <w:rPr>
          <w:rFonts w:ascii="Arial Narrow" w:hAnsi="Arial Narrow" w:cs="Times New Roman"/>
          <w:b/>
          <w:bCs/>
          <w:sz w:val="22"/>
          <w:szCs w:val="22"/>
        </w:rPr>
        <w:t>4. Otwarcie ofert następuje poprzez użycie mechanizmu do odszyfrowania ofert dostępnego po zalogowaniu w zakładce Deszyfrowanie na miniPortalu i następuje poprzez wskazanie pliku do odszyfrowania.</w:t>
      </w:r>
    </w:p>
    <w:p w14:paraId="12CF2881" w14:textId="55775186" w:rsidR="00093639" w:rsidRPr="007E6052" w:rsidRDefault="00E855FE" w:rsidP="00E855FE">
      <w:pPr>
        <w:autoSpaceDE w:val="0"/>
        <w:autoSpaceDN w:val="0"/>
        <w:adjustRightInd w:val="0"/>
        <w:spacing w:line="360" w:lineRule="auto"/>
        <w:ind w:left="284" w:right="-432" w:hanging="284"/>
        <w:jc w:val="both"/>
        <w:rPr>
          <w:rFonts w:ascii="Arial Narrow" w:hAnsi="Arial Narrow" w:cs="Times New Roman"/>
          <w:b/>
          <w:bCs/>
          <w:sz w:val="22"/>
          <w:szCs w:val="22"/>
        </w:rPr>
      </w:pPr>
      <w:r w:rsidRPr="007E6052">
        <w:rPr>
          <w:rFonts w:ascii="Arial Narrow" w:hAnsi="Arial Narrow" w:cs="Times New Roman"/>
          <w:b/>
          <w:bCs/>
          <w:sz w:val="22"/>
          <w:szCs w:val="22"/>
        </w:rPr>
        <w:t xml:space="preserve">5. </w:t>
      </w:r>
      <w:r w:rsidR="00093639" w:rsidRPr="007E6052">
        <w:rPr>
          <w:rFonts w:ascii="Arial Narrow" w:hAnsi="Arial Narrow" w:cs="Times New Roman"/>
          <w:sz w:val="22"/>
          <w:szCs w:val="22"/>
        </w:rPr>
        <w:t xml:space="preserve">Otwarcie ofert nastąpi przy użyciu systemu teleinformatycznego - </w:t>
      </w:r>
      <w:r w:rsidR="00C677BF" w:rsidRPr="007E6052">
        <w:rPr>
          <w:rFonts w:ascii="Arial Narrow" w:hAnsi="Arial Narrow" w:cs="Times New Roman"/>
          <w:sz w:val="22"/>
          <w:szCs w:val="22"/>
        </w:rPr>
        <w:t>Miniportalu</w:t>
      </w:r>
      <w:r w:rsidR="00093639" w:rsidRPr="007E6052">
        <w:rPr>
          <w:rFonts w:ascii="Arial Narrow" w:hAnsi="Arial Narrow" w:cs="Times New Roman"/>
          <w:sz w:val="22"/>
          <w:szCs w:val="22"/>
        </w:rPr>
        <w:t>. W przypadku awarii tego systemu, która spowoduje brak możliwości otwarcia ofert w terminie określonym przez Zamawiającego, otwarcie ofert nastąpi niezwłocznie po usunięciu awarii.</w:t>
      </w:r>
    </w:p>
    <w:p w14:paraId="305191C4" w14:textId="1E6B1E5D" w:rsidR="00093639" w:rsidRPr="007E6052" w:rsidRDefault="00E855FE"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lastRenderedPageBreak/>
        <w:t xml:space="preserve">6. </w:t>
      </w:r>
      <w:r w:rsidR="00093639" w:rsidRPr="007E6052">
        <w:rPr>
          <w:rFonts w:ascii="Arial Narrow" w:hAnsi="Arial Narrow" w:cs="Times New Roman"/>
          <w:sz w:val="22"/>
          <w:szCs w:val="22"/>
        </w:rPr>
        <w:t>Zamawiający, najpóźniej przed otwarciem ofert, udostępni na stronie internetowej prowadzonego postępowania informację o kwocie, jaką zamierza przeznaczyć na sfinansowanie zamówienia.</w:t>
      </w:r>
    </w:p>
    <w:p w14:paraId="4451C8D2" w14:textId="41871D64" w:rsidR="00093639" w:rsidRPr="007E6052" w:rsidRDefault="00E855FE"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7</w:t>
      </w:r>
      <w:r w:rsidR="00093639" w:rsidRPr="007E6052">
        <w:rPr>
          <w:rFonts w:ascii="Arial Narrow" w:hAnsi="Arial Narrow" w:cs="Times New Roman"/>
          <w:b/>
          <w:bCs/>
          <w:sz w:val="22"/>
          <w:szCs w:val="22"/>
        </w:rPr>
        <w:t>.</w:t>
      </w:r>
      <w:r w:rsidR="00093639" w:rsidRPr="007E6052">
        <w:rPr>
          <w:rFonts w:ascii="Arial Narrow" w:hAnsi="Arial Narrow" w:cs="Times New Roman"/>
          <w:b/>
          <w:bCs/>
          <w:sz w:val="22"/>
          <w:szCs w:val="22"/>
        </w:rPr>
        <w:tab/>
      </w:r>
      <w:r w:rsidR="00093639" w:rsidRPr="007E6052">
        <w:rPr>
          <w:rFonts w:ascii="Arial Narrow" w:hAnsi="Arial Narrow" w:cs="Times New Roman"/>
          <w:sz w:val="22"/>
          <w:szCs w:val="22"/>
        </w:rPr>
        <w:t>Zamawiający, niezwłocznie po otwarciu ofert, udostępni na Platformie informacje o:</w:t>
      </w:r>
    </w:p>
    <w:p w14:paraId="30F2A431" w14:textId="77777777" w:rsidR="00093639" w:rsidRPr="007E6052" w:rsidRDefault="00093639" w:rsidP="00093639">
      <w:pPr>
        <w:autoSpaceDE w:val="0"/>
        <w:autoSpaceDN w:val="0"/>
        <w:adjustRightInd w:val="0"/>
        <w:spacing w:line="360" w:lineRule="auto"/>
        <w:ind w:left="568" w:right="-432" w:hanging="284"/>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nazwach albo imionach i nazwiskach oraz siedzibach lub miejscach prowadzonej działalności gospodarczej albo miejscach zamieszkania Wykonawców, których oferty zostały otwarte;</w:t>
      </w:r>
    </w:p>
    <w:p w14:paraId="7259936E" w14:textId="48795F4E" w:rsidR="00093639" w:rsidRPr="007E6052" w:rsidRDefault="00093639" w:rsidP="00093639">
      <w:pPr>
        <w:autoSpaceDE w:val="0"/>
        <w:autoSpaceDN w:val="0"/>
        <w:adjustRightInd w:val="0"/>
        <w:spacing w:line="360" w:lineRule="auto"/>
        <w:ind w:left="568" w:right="-432" w:hanging="284"/>
        <w:jc w:val="both"/>
        <w:rPr>
          <w:rFonts w:ascii="Arial Narrow" w:hAnsi="Arial Narrow" w:cs="Times New Roman"/>
          <w:sz w:val="22"/>
          <w:szCs w:val="22"/>
        </w:rPr>
      </w:pPr>
      <w:r w:rsidRPr="007E6052">
        <w:rPr>
          <w:rFonts w:ascii="Arial Narrow" w:hAnsi="Arial Narrow" w:cs="Times New Roman"/>
          <w:b/>
          <w:bCs/>
          <w:sz w:val="22"/>
          <w:szCs w:val="22"/>
        </w:rPr>
        <w:t xml:space="preserve">2)  </w:t>
      </w:r>
      <w:r w:rsidRPr="007E6052">
        <w:rPr>
          <w:rFonts w:ascii="Arial Narrow" w:hAnsi="Arial Narrow" w:cs="Times New Roman"/>
          <w:sz w:val="22"/>
          <w:szCs w:val="22"/>
        </w:rPr>
        <w:t>cenach lub kosztach zawartych w ofertach.</w:t>
      </w:r>
    </w:p>
    <w:p w14:paraId="6716A09D" w14:textId="6A1C9C72" w:rsidR="00093639" w:rsidRPr="007E6052" w:rsidRDefault="00093639" w:rsidP="00093639">
      <w:pPr>
        <w:autoSpaceDE w:val="0"/>
        <w:autoSpaceDN w:val="0"/>
        <w:adjustRightInd w:val="0"/>
        <w:spacing w:line="360" w:lineRule="auto"/>
        <w:ind w:right="-432"/>
        <w:jc w:val="both"/>
        <w:rPr>
          <w:rFonts w:ascii="Arial Narrow" w:hAnsi="Arial Narrow" w:cs="Times New Roman"/>
          <w:sz w:val="22"/>
          <w:szCs w:val="22"/>
        </w:rPr>
      </w:pPr>
    </w:p>
    <w:p w14:paraId="22CA793D" w14:textId="77777777" w:rsidR="00093639" w:rsidRPr="007E6052" w:rsidRDefault="00093639" w:rsidP="00093639">
      <w:pPr>
        <w:shd w:val="clear" w:color="auto" w:fill="BFBFBF" w:themeFill="background1" w:themeFillShade="BF"/>
        <w:autoSpaceDE w:val="0"/>
        <w:autoSpaceDN w:val="0"/>
        <w:adjustRightInd w:val="0"/>
        <w:spacing w:before="360" w:after="40" w:line="360" w:lineRule="auto"/>
        <w:ind w:left="852" w:right="-432" w:hanging="852"/>
        <w:jc w:val="both"/>
        <w:rPr>
          <w:rFonts w:ascii="Arial Narrow" w:hAnsi="Arial Narrow" w:cs="Times New Roman"/>
          <w:b/>
          <w:bCs/>
          <w:sz w:val="22"/>
          <w:szCs w:val="22"/>
        </w:rPr>
      </w:pPr>
      <w:r w:rsidRPr="007E6052">
        <w:rPr>
          <w:rFonts w:ascii="Arial Narrow" w:hAnsi="Arial Narrow" w:cs="Times New Roman"/>
          <w:b/>
          <w:bCs/>
          <w:sz w:val="22"/>
          <w:szCs w:val="22"/>
        </w:rPr>
        <w:t>XVIII.</w:t>
      </w:r>
      <w:r w:rsidRPr="007E6052">
        <w:rPr>
          <w:rFonts w:ascii="Arial Narrow" w:hAnsi="Arial Narrow" w:cs="Times New Roman"/>
          <w:b/>
          <w:bCs/>
          <w:sz w:val="22"/>
          <w:szCs w:val="22"/>
        </w:rPr>
        <w:tab/>
        <w:t>OPIS KRYTERIÓW, KTÓRYMI ZAMAWIAJĄCY BĘDZIE SIĘ KIEROWAŁ PRZY WYBORZE OFERTY, WRAZ Z PODANIEM WAG TYCH KRYTERIÓW I SPOSOBU OCENY OFERT</w:t>
      </w:r>
    </w:p>
    <w:p w14:paraId="15258712" w14:textId="0354D51D" w:rsidR="00171EDE" w:rsidRPr="007E6052" w:rsidRDefault="00171EDE" w:rsidP="007E6052">
      <w:pPr>
        <w:pStyle w:val="Akapitzlist"/>
        <w:numPr>
          <w:ilvl w:val="0"/>
          <w:numId w:val="37"/>
        </w:num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 xml:space="preserve">Zamawiający dokona oceny ofert i wyboru najkorzystniejszej oferty jedynie spośród ofert niepodlegających odrzuceniu oraz złożonych przez Wykonawców niepodlegających wykluczeniu, spełniających wymogi SWZ. Zamawiający będzie stosował te same kryteria oceny ofert dla  części 1 i </w:t>
      </w:r>
      <w:r w:rsidR="00601C1C">
        <w:rPr>
          <w:rFonts w:ascii="Arial Narrow" w:hAnsi="Arial Narrow" w:cs="Times New Roman"/>
          <w:sz w:val="22"/>
          <w:szCs w:val="22"/>
        </w:rPr>
        <w:t>3</w:t>
      </w:r>
      <w:r w:rsidRPr="007E6052">
        <w:rPr>
          <w:rFonts w:ascii="Arial Narrow" w:hAnsi="Arial Narrow" w:cs="Times New Roman"/>
          <w:sz w:val="22"/>
          <w:szCs w:val="22"/>
        </w:rPr>
        <w:t xml:space="preserve"> zamówienia</w:t>
      </w:r>
      <w:r w:rsidR="0069263F">
        <w:rPr>
          <w:rFonts w:ascii="Arial Narrow" w:hAnsi="Arial Narrow" w:cs="Times New Roman"/>
          <w:sz w:val="22"/>
          <w:szCs w:val="22"/>
        </w:rPr>
        <w:t>. W zakresie części 4 będzie stosował odmienne kryteria.</w:t>
      </w:r>
    </w:p>
    <w:p w14:paraId="5BBB80AC" w14:textId="77777777" w:rsidR="00171EDE" w:rsidRPr="007E6052" w:rsidRDefault="00171EDE" w:rsidP="007E6052">
      <w:pPr>
        <w:pStyle w:val="Akapitzlist"/>
        <w:numPr>
          <w:ilvl w:val="0"/>
          <w:numId w:val="37"/>
        </w:num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 xml:space="preserve">Zamawiający dokona oceny ofert przyznając punkty w ramach poszczególnych kryteriów oceny ofert, przyjmując zasadę, że 1% = 1 punkt. </w:t>
      </w:r>
    </w:p>
    <w:p w14:paraId="43443D19" w14:textId="77777777" w:rsidR="00171EDE" w:rsidRPr="007E6052" w:rsidRDefault="00171EDE" w:rsidP="007E6052">
      <w:pPr>
        <w:pStyle w:val="Akapitzlist"/>
        <w:numPr>
          <w:ilvl w:val="0"/>
          <w:numId w:val="37"/>
        </w:num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Zamawiający przy wyborze ofert będzie kierował się następującymi kryteriami:</w:t>
      </w:r>
    </w:p>
    <w:p w14:paraId="2BE8B02A" w14:textId="7A371E80" w:rsidR="00171EDE" w:rsidRPr="0069263F" w:rsidRDefault="007E6052" w:rsidP="00171EDE">
      <w:pPr>
        <w:spacing w:line="276" w:lineRule="auto"/>
        <w:jc w:val="both"/>
        <w:rPr>
          <w:rFonts w:ascii="Arial Narrow" w:hAnsi="Arial Narrow" w:cs="Arial"/>
          <w:b/>
          <w:bCs/>
          <w:sz w:val="22"/>
          <w:szCs w:val="22"/>
        </w:rPr>
      </w:pPr>
      <w:r w:rsidRPr="0069263F">
        <w:rPr>
          <w:rFonts w:ascii="Arial Narrow" w:hAnsi="Arial Narrow" w:cs="Arial"/>
          <w:b/>
          <w:bCs/>
          <w:sz w:val="22"/>
          <w:szCs w:val="22"/>
        </w:rPr>
        <w:t xml:space="preserve">Dla części 1 i </w:t>
      </w:r>
      <w:r w:rsidR="00601C1C" w:rsidRPr="0069263F">
        <w:rPr>
          <w:rFonts w:ascii="Arial Narrow" w:hAnsi="Arial Narrow" w:cs="Arial"/>
          <w:b/>
          <w:bCs/>
          <w:sz w:val="22"/>
          <w:szCs w:val="22"/>
        </w:rPr>
        <w:t>3</w:t>
      </w:r>
    </w:p>
    <w:p w14:paraId="18BB0B0F" w14:textId="77777777" w:rsidR="00171EDE" w:rsidRPr="007E6052" w:rsidRDefault="00171EDE" w:rsidP="00171EDE">
      <w:pPr>
        <w:pStyle w:val="Akapitzlist"/>
        <w:spacing w:line="276" w:lineRule="auto"/>
        <w:ind w:left="480"/>
        <w:jc w:val="both"/>
        <w:rPr>
          <w:rFonts w:ascii="Arial Narrow" w:hAnsi="Arial Narrow"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4248"/>
        <w:gridCol w:w="3229"/>
      </w:tblGrid>
      <w:tr w:rsidR="00171EDE" w:rsidRPr="007E6052" w14:paraId="7083D3AF" w14:textId="77777777" w:rsidTr="00D82971">
        <w:trPr>
          <w:jc w:val="center"/>
        </w:trPr>
        <w:tc>
          <w:tcPr>
            <w:tcW w:w="850" w:type="dxa"/>
            <w:vAlign w:val="center"/>
          </w:tcPr>
          <w:p w14:paraId="5AA40315" w14:textId="77777777" w:rsidR="00171EDE" w:rsidRPr="007E6052" w:rsidRDefault="00171EDE" w:rsidP="00D82971">
            <w:pPr>
              <w:spacing w:line="276" w:lineRule="auto"/>
              <w:jc w:val="center"/>
              <w:rPr>
                <w:rFonts w:ascii="Arial Narrow" w:hAnsi="Arial Narrow" w:cs="Arial"/>
                <w:b/>
                <w:sz w:val="22"/>
                <w:szCs w:val="22"/>
              </w:rPr>
            </w:pPr>
            <w:r w:rsidRPr="007E6052">
              <w:rPr>
                <w:rFonts w:ascii="Arial Narrow" w:hAnsi="Arial Narrow" w:cs="Arial"/>
                <w:b/>
                <w:sz w:val="22"/>
                <w:szCs w:val="22"/>
              </w:rPr>
              <w:t>Lp.</w:t>
            </w:r>
          </w:p>
        </w:tc>
        <w:tc>
          <w:tcPr>
            <w:tcW w:w="4248" w:type="dxa"/>
            <w:vAlign w:val="center"/>
          </w:tcPr>
          <w:p w14:paraId="61172527" w14:textId="77777777" w:rsidR="00171EDE" w:rsidRPr="007E6052" w:rsidRDefault="00171EDE" w:rsidP="00D82971">
            <w:pPr>
              <w:spacing w:line="276" w:lineRule="auto"/>
              <w:jc w:val="center"/>
              <w:rPr>
                <w:rFonts w:ascii="Arial Narrow" w:hAnsi="Arial Narrow" w:cs="Arial"/>
                <w:b/>
                <w:sz w:val="22"/>
                <w:szCs w:val="22"/>
              </w:rPr>
            </w:pPr>
            <w:r w:rsidRPr="007E6052">
              <w:rPr>
                <w:rFonts w:ascii="Arial Narrow" w:hAnsi="Arial Narrow" w:cs="Arial"/>
                <w:b/>
                <w:sz w:val="22"/>
                <w:szCs w:val="22"/>
              </w:rPr>
              <w:t>Kryterium oceny</w:t>
            </w:r>
          </w:p>
        </w:tc>
        <w:tc>
          <w:tcPr>
            <w:tcW w:w="3229" w:type="dxa"/>
            <w:vAlign w:val="center"/>
          </w:tcPr>
          <w:p w14:paraId="4FF931EB" w14:textId="77777777" w:rsidR="00171EDE" w:rsidRPr="007E6052" w:rsidRDefault="00171EDE" w:rsidP="00D82971">
            <w:pPr>
              <w:spacing w:line="276" w:lineRule="auto"/>
              <w:jc w:val="center"/>
              <w:rPr>
                <w:rFonts w:ascii="Arial Narrow" w:hAnsi="Arial Narrow" w:cs="Arial"/>
                <w:b/>
                <w:sz w:val="22"/>
                <w:szCs w:val="22"/>
              </w:rPr>
            </w:pPr>
            <w:r w:rsidRPr="007E6052">
              <w:rPr>
                <w:rFonts w:ascii="Arial Narrow" w:hAnsi="Arial Narrow" w:cs="Arial"/>
                <w:b/>
                <w:sz w:val="22"/>
                <w:szCs w:val="22"/>
              </w:rPr>
              <w:t>Znaczenie kryterium w %</w:t>
            </w:r>
          </w:p>
          <w:p w14:paraId="25FCDBAA" w14:textId="77777777" w:rsidR="00171EDE" w:rsidRPr="007E6052" w:rsidRDefault="00171EDE" w:rsidP="00D82971">
            <w:pPr>
              <w:spacing w:line="276" w:lineRule="auto"/>
              <w:jc w:val="center"/>
              <w:rPr>
                <w:rFonts w:ascii="Arial Narrow" w:hAnsi="Arial Narrow" w:cs="Arial"/>
                <w:b/>
                <w:sz w:val="22"/>
                <w:szCs w:val="22"/>
              </w:rPr>
            </w:pPr>
            <w:r w:rsidRPr="007E6052">
              <w:rPr>
                <w:rFonts w:ascii="Arial Narrow" w:hAnsi="Arial Narrow" w:cs="Arial"/>
                <w:b/>
                <w:sz w:val="22"/>
                <w:szCs w:val="22"/>
              </w:rPr>
              <w:t>(maksymalna liczba punktów)</w:t>
            </w:r>
          </w:p>
        </w:tc>
      </w:tr>
      <w:tr w:rsidR="00171EDE" w:rsidRPr="007E6052" w14:paraId="4B0ADC11" w14:textId="77777777" w:rsidTr="00D82971">
        <w:trPr>
          <w:jc w:val="center"/>
        </w:trPr>
        <w:tc>
          <w:tcPr>
            <w:tcW w:w="850" w:type="dxa"/>
            <w:vAlign w:val="center"/>
          </w:tcPr>
          <w:p w14:paraId="0C5CD2FE" w14:textId="77777777" w:rsidR="00171EDE" w:rsidRPr="007E6052" w:rsidRDefault="00171EDE" w:rsidP="00D82971">
            <w:pPr>
              <w:spacing w:line="276" w:lineRule="auto"/>
              <w:jc w:val="center"/>
              <w:rPr>
                <w:rFonts w:ascii="Arial Narrow" w:hAnsi="Arial Narrow" w:cs="Arial"/>
                <w:b/>
                <w:sz w:val="22"/>
                <w:szCs w:val="22"/>
              </w:rPr>
            </w:pPr>
            <w:r w:rsidRPr="007E6052">
              <w:rPr>
                <w:rFonts w:ascii="Arial Narrow" w:hAnsi="Arial Narrow" w:cs="Arial"/>
                <w:b/>
                <w:sz w:val="22"/>
                <w:szCs w:val="22"/>
              </w:rPr>
              <w:t>1.</w:t>
            </w:r>
          </w:p>
        </w:tc>
        <w:tc>
          <w:tcPr>
            <w:tcW w:w="4248" w:type="dxa"/>
            <w:tcBorders>
              <w:top w:val="single" w:sz="4" w:space="0" w:color="auto"/>
              <w:left w:val="single" w:sz="4" w:space="0" w:color="auto"/>
              <w:bottom w:val="single" w:sz="4" w:space="0" w:color="auto"/>
              <w:right w:val="single" w:sz="4" w:space="0" w:color="auto"/>
            </w:tcBorders>
            <w:vAlign w:val="center"/>
          </w:tcPr>
          <w:p w14:paraId="60171BD6" w14:textId="77777777" w:rsidR="00171EDE" w:rsidRPr="007E6052" w:rsidRDefault="00171EDE" w:rsidP="00D82971">
            <w:pPr>
              <w:spacing w:line="276" w:lineRule="auto"/>
              <w:jc w:val="center"/>
              <w:rPr>
                <w:rFonts w:ascii="Arial Narrow" w:hAnsi="Arial Narrow" w:cs="Arial"/>
                <w:sz w:val="22"/>
                <w:szCs w:val="22"/>
              </w:rPr>
            </w:pPr>
            <w:r w:rsidRPr="007E6052">
              <w:rPr>
                <w:rFonts w:ascii="Arial Narrow" w:hAnsi="Arial Narrow" w:cs="Arial"/>
                <w:sz w:val="22"/>
                <w:szCs w:val="22"/>
              </w:rPr>
              <w:t xml:space="preserve">Cena oferty brutto (C) </w:t>
            </w:r>
          </w:p>
        </w:tc>
        <w:tc>
          <w:tcPr>
            <w:tcW w:w="3229" w:type="dxa"/>
            <w:tcBorders>
              <w:top w:val="single" w:sz="4" w:space="0" w:color="auto"/>
              <w:left w:val="single" w:sz="4" w:space="0" w:color="auto"/>
              <w:bottom w:val="single" w:sz="4" w:space="0" w:color="auto"/>
              <w:right w:val="single" w:sz="4" w:space="0" w:color="auto"/>
            </w:tcBorders>
            <w:vAlign w:val="center"/>
          </w:tcPr>
          <w:p w14:paraId="7193B81B" w14:textId="40511411" w:rsidR="00171EDE" w:rsidRPr="007E6052" w:rsidRDefault="00171EDE" w:rsidP="00D82971">
            <w:pPr>
              <w:spacing w:line="276" w:lineRule="auto"/>
              <w:jc w:val="center"/>
              <w:rPr>
                <w:rFonts w:ascii="Arial Narrow" w:hAnsi="Arial Narrow" w:cs="Arial"/>
                <w:sz w:val="22"/>
                <w:szCs w:val="22"/>
              </w:rPr>
            </w:pPr>
            <w:r w:rsidRPr="007E6052">
              <w:rPr>
                <w:rFonts w:ascii="Arial Narrow" w:hAnsi="Arial Narrow" w:cs="Arial"/>
                <w:sz w:val="22"/>
                <w:szCs w:val="22"/>
              </w:rPr>
              <w:t>9</w:t>
            </w:r>
            <w:r w:rsidR="00F31BE9">
              <w:rPr>
                <w:rFonts w:ascii="Arial Narrow" w:hAnsi="Arial Narrow" w:cs="Arial"/>
                <w:sz w:val="22"/>
                <w:szCs w:val="22"/>
              </w:rPr>
              <w:t>5</w:t>
            </w:r>
            <w:r w:rsidRPr="007E6052">
              <w:rPr>
                <w:rFonts w:ascii="Arial Narrow" w:hAnsi="Arial Narrow" w:cs="Arial"/>
                <w:sz w:val="22"/>
                <w:szCs w:val="22"/>
              </w:rPr>
              <w:t xml:space="preserve">% = </w:t>
            </w:r>
            <w:r w:rsidR="007E6052" w:rsidRPr="007E6052">
              <w:rPr>
                <w:rFonts w:ascii="Arial Narrow" w:hAnsi="Arial Narrow" w:cs="Arial"/>
                <w:sz w:val="22"/>
                <w:szCs w:val="22"/>
              </w:rPr>
              <w:t>9</w:t>
            </w:r>
            <w:r w:rsidR="00F31BE9">
              <w:rPr>
                <w:rFonts w:ascii="Arial Narrow" w:hAnsi="Arial Narrow" w:cs="Arial"/>
                <w:sz w:val="22"/>
                <w:szCs w:val="22"/>
              </w:rPr>
              <w:t>5</w:t>
            </w:r>
            <w:r w:rsidRPr="007E6052">
              <w:rPr>
                <w:rFonts w:ascii="Arial Narrow" w:hAnsi="Arial Narrow" w:cs="Arial"/>
                <w:sz w:val="22"/>
                <w:szCs w:val="22"/>
              </w:rPr>
              <w:t xml:space="preserve"> pkt</w:t>
            </w:r>
          </w:p>
        </w:tc>
      </w:tr>
      <w:tr w:rsidR="00171EDE" w:rsidRPr="007E6052" w14:paraId="5488CD3C" w14:textId="77777777" w:rsidTr="00D82971">
        <w:trPr>
          <w:jc w:val="center"/>
        </w:trPr>
        <w:tc>
          <w:tcPr>
            <w:tcW w:w="850" w:type="dxa"/>
            <w:vAlign w:val="center"/>
          </w:tcPr>
          <w:p w14:paraId="7AA9668B" w14:textId="77777777" w:rsidR="00171EDE" w:rsidRPr="007E6052" w:rsidRDefault="00171EDE" w:rsidP="00D82971">
            <w:pPr>
              <w:spacing w:line="276" w:lineRule="auto"/>
              <w:jc w:val="center"/>
              <w:rPr>
                <w:rFonts w:ascii="Arial Narrow" w:hAnsi="Arial Narrow" w:cs="Arial"/>
                <w:b/>
                <w:sz w:val="22"/>
                <w:szCs w:val="22"/>
              </w:rPr>
            </w:pPr>
            <w:r w:rsidRPr="007E6052">
              <w:rPr>
                <w:rFonts w:ascii="Arial Narrow" w:hAnsi="Arial Narrow" w:cs="Arial"/>
                <w:b/>
                <w:sz w:val="22"/>
                <w:szCs w:val="22"/>
              </w:rPr>
              <w:t>3.</w:t>
            </w:r>
          </w:p>
        </w:tc>
        <w:tc>
          <w:tcPr>
            <w:tcW w:w="4248" w:type="dxa"/>
            <w:tcBorders>
              <w:top w:val="single" w:sz="4" w:space="0" w:color="auto"/>
              <w:left w:val="single" w:sz="4" w:space="0" w:color="auto"/>
              <w:bottom w:val="single" w:sz="4" w:space="0" w:color="auto"/>
              <w:right w:val="single" w:sz="4" w:space="0" w:color="auto"/>
            </w:tcBorders>
            <w:vAlign w:val="center"/>
          </w:tcPr>
          <w:p w14:paraId="4FCFD1B0" w14:textId="24F7A525" w:rsidR="00171EDE" w:rsidRPr="00F31BE9" w:rsidRDefault="00F31BE9" w:rsidP="00D82971">
            <w:pPr>
              <w:spacing w:line="276" w:lineRule="auto"/>
              <w:jc w:val="center"/>
              <w:rPr>
                <w:rFonts w:ascii="Arial Narrow" w:hAnsi="Arial Narrow" w:cs="Arial"/>
                <w:sz w:val="22"/>
                <w:szCs w:val="22"/>
              </w:rPr>
            </w:pPr>
            <w:r w:rsidRPr="00F31BE9">
              <w:rPr>
                <w:rFonts w:ascii="Arial Narrow" w:hAnsi="Arial Narrow" w:cs="Arial"/>
                <w:sz w:val="22"/>
                <w:szCs w:val="22"/>
              </w:rPr>
              <w:t xml:space="preserve">Kryterium społeczne – zatrudnienie osób do realizacji zamówienia </w:t>
            </w:r>
            <w:r>
              <w:rPr>
                <w:rFonts w:ascii="Arial Narrow" w:hAnsi="Arial Narrow" w:cs="Arial"/>
                <w:sz w:val="22"/>
                <w:szCs w:val="22"/>
              </w:rPr>
              <w:t>(B)</w:t>
            </w:r>
          </w:p>
        </w:tc>
        <w:tc>
          <w:tcPr>
            <w:tcW w:w="3229" w:type="dxa"/>
            <w:tcBorders>
              <w:top w:val="single" w:sz="4" w:space="0" w:color="auto"/>
              <w:left w:val="single" w:sz="4" w:space="0" w:color="auto"/>
              <w:bottom w:val="single" w:sz="4" w:space="0" w:color="auto"/>
              <w:right w:val="single" w:sz="4" w:space="0" w:color="auto"/>
            </w:tcBorders>
            <w:vAlign w:val="center"/>
          </w:tcPr>
          <w:p w14:paraId="72AC3C0E" w14:textId="300AA6CE" w:rsidR="00171EDE" w:rsidRPr="007E6052" w:rsidRDefault="00F31BE9" w:rsidP="00D82971">
            <w:pPr>
              <w:spacing w:line="276" w:lineRule="auto"/>
              <w:jc w:val="center"/>
              <w:rPr>
                <w:rFonts w:ascii="Arial Narrow" w:hAnsi="Arial Narrow" w:cs="Arial"/>
                <w:sz w:val="22"/>
                <w:szCs w:val="22"/>
              </w:rPr>
            </w:pPr>
            <w:r>
              <w:rPr>
                <w:rFonts w:ascii="Arial Narrow" w:hAnsi="Arial Narrow" w:cs="Arial"/>
                <w:sz w:val="22"/>
                <w:szCs w:val="22"/>
              </w:rPr>
              <w:t>5</w:t>
            </w:r>
            <w:r w:rsidR="00171EDE" w:rsidRPr="007E6052">
              <w:rPr>
                <w:rFonts w:ascii="Arial Narrow" w:hAnsi="Arial Narrow" w:cs="Arial"/>
                <w:sz w:val="22"/>
                <w:szCs w:val="22"/>
              </w:rPr>
              <w:t xml:space="preserve">%- </w:t>
            </w:r>
            <w:r>
              <w:rPr>
                <w:rFonts w:ascii="Arial Narrow" w:hAnsi="Arial Narrow" w:cs="Arial"/>
                <w:sz w:val="22"/>
                <w:szCs w:val="22"/>
              </w:rPr>
              <w:t>5</w:t>
            </w:r>
            <w:r w:rsidR="00171EDE" w:rsidRPr="007E6052">
              <w:rPr>
                <w:rFonts w:ascii="Arial Narrow" w:hAnsi="Arial Narrow" w:cs="Arial"/>
                <w:sz w:val="22"/>
                <w:szCs w:val="22"/>
              </w:rPr>
              <w:t xml:space="preserve"> pkt</w:t>
            </w:r>
          </w:p>
        </w:tc>
      </w:tr>
    </w:tbl>
    <w:p w14:paraId="1F366338" w14:textId="77777777" w:rsidR="00171EDE" w:rsidRPr="007E6052" w:rsidRDefault="00171EDE" w:rsidP="00171EDE">
      <w:pPr>
        <w:spacing w:line="276" w:lineRule="auto"/>
        <w:jc w:val="both"/>
        <w:rPr>
          <w:rFonts w:ascii="Arial Narrow" w:hAnsi="Arial Narrow" w:cs="Arial"/>
          <w:sz w:val="22"/>
          <w:szCs w:val="22"/>
        </w:rPr>
      </w:pPr>
    </w:p>
    <w:p w14:paraId="04892ED1" w14:textId="0836AA97" w:rsidR="00171EDE" w:rsidRPr="007E6052" w:rsidRDefault="00171EDE" w:rsidP="0069263F">
      <w:pPr>
        <w:pStyle w:val="Akapitzlist"/>
        <w:numPr>
          <w:ilvl w:val="1"/>
          <w:numId w:val="34"/>
        </w:numPr>
        <w:spacing w:line="276" w:lineRule="auto"/>
        <w:jc w:val="both"/>
        <w:rPr>
          <w:rFonts w:ascii="Arial Narrow" w:hAnsi="Arial Narrow" w:cs="Arial"/>
          <w:b/>
          <w:bCs/>
          <w:sz w:val="22"/>
          <w:szCs w:val="22"/>
        </w:rPr>
      </w:pPr>
      <w:r w:rsidRPr="007E6052">
        <w:rPr>
          <w:rFonts w:ascii="Arial Narrow" w:hAnsi="Arial Narrow" w:cs="Arial"/>
          <w:b/>
          <w:bCs/>
          <w:sz w:val="22"/>
          <w:szCs w:val="22"/>
        </w:rPr>
        <w:t>Zasady oceny kryterium „Cena oferty brutto (C)</w:t>
      </w:r>
    </w:p>
    <w:p w14:paraId="1DD5C8BE" w14:textId="08446412" w:rsidR="00171EDE" w:rsidRPr="007E6052" w:rsidRDefault="00171EDE" w:rsidP="007E6052">
      <w:pPr>
        <w:pStyle w:val="Akapitzlist"/>
        <w:numPr>
          <w:ilvl w:val="3"/>
          <w:numId w:val="37"/>
        </w:numPr>
        <w:spacing w:line="276" w:lineRule="auto"/>
        <w:jc w:val="both"/>
        <w:rPr>
          <w:rFonts w:ascii="Arial Narrow" w:hAnsi="Arial Narrow" w:cs="Arial"/>
          <w:sz w:val="22"/>
          <w:szCs w:val="22"/>
        </w:rPr>
      </w:pPr>
      <w:r w:rsidRPr="007E6052">
        <w:rPr>
          <w:rFonts w:ascii="Arial Narrow" w:hAnsi="Arial Narrow" w:cs="Arial"/>
          <w:sz w:val="22"/>
          <w:szCs w:val="22"/>
        </w:rPr>
        <w:t>Maksymalna liczba punktów do uzyskania w ramach kryterium wynosi 9</w:t>
      </w:r>
      <w:r w:rsidR="00F31BE9">
        <w:rPr>
          <w:rFonts w:ascii="Arial Narrow" w:hAnsi="Arial Narrow" w:cs="Arial"/>
          <w:sz w:val="22"/>
          <w:szCs w:val="22"/>
        </w:rPr>
        <w:t xml:space="preserve">5 </w:t>
      </w:r>
      <w:r w:rsidRPr="007E6052">
        <w:rPr>
          <w:rFonts w:ascii="Arial Narrow" w:hAnsi="Arial Narrow" w:cs="Arial"/>
          <w:sz w:val="22"/>
          <w:szCs w:val="22"/>
        </w:rPr>
        <w:t>pkt</w:t>
      </w:r>
    </w:p>
    <w:p w14:paraId="2D82D912" w14:textId="77777777" w:rsidR="00171EDE" w:rsidRPr="007E6052" w:rsidRDefault="00171EDE" w:rsidP="007E6052">
      <w:pPr>
        <w:pStyle w:val="Akapitzlist"/>
        <w:numPr>
          <w:ilvl w:val="3"/>
          <w:numId w:val="37"/>
        </w:numPr>
        <w:spacing w:line="276" w:lineRule="auto"/>
        <w:jc w:val="both"/>
        <w:rPr>
          <w:rFonts w:ascii="Arial Narrow" w:hAnsi="Arial Narrow" w:cs="Arial"/>
          <w:b/>
          <w:bCs/>
          <w:sz w:val="22"/>
          <w:szCs w:val="22"/>
        </w:rPr>
      </w:pPr>
      <w:r w:rsidRPr="007E6052">
        <w:rPr>
          <w:rFonts w:ascii="Arial Narrow" w:hAnsi="Arial Narrow" w:cs="Arial"/>
          <w:sz w:val="22"/>
          <w:szCs w:val="22"/>
        </w:rPr>
        <w:t xml:space="preserve">Ocena kryterium „Cena oferty brutto (C)” będzie dokonywana na podstawie wypełnionego przez Wykonawcę Formularza cenowego zgodnie z poniższym wzorem. </w:t>
      </w:r>
    </w:p>
    <w:p w14:paraId="0FCE5C49" w14:textId="77777777" w:rsidR="00171EDE" w:rsidRPr="007E6052" w:rsidRDefault="00171EDE" w:rsidP="007E6052">
      <w:pPr>
        <w:pStyle w:val="Akapitzlist"/>
        <w:numPr>
          <w:ilvl w:val="3"/>
          <w:numId w:val="37"/>
        </w:numPr>
        <w:spacing w:line="276" w:lineRule="auto"/>
        <w:jc w:val="both"/>
        <w:rPr>
          <w:rFonts w:ascii="Arial Narrow" w:hAnsi="Arial Narrow" w:cs="Arial"/>
          <w:b/>
          <w:bCs/>
          <w:sz w:val="22"/>
          <w:szCs w:val="22"/>
        </w:rPr>
      </w:pPr>
      <w:r w:rsidRPr="007E6052">
        <w:rPr>
          <w:rFonts w:ascii="Arial Narrow" w:hAnsi="Arial Narrow" w:cs="Arial"/>
          <w:sz w:val="22"/>
          <w:szCs w:val="22"/>
        </w:rPr>
        <w:t xml:space="preserve">Oferta złożona przez Wykonawcę otrzyma zaokrągloną do dwóch miejsc </w:t>
      </w:r>
      <w:r w:rsidRPr="007E6052">
        <w:rPr>
          <w:rFonts w:ascii="Arial Narrow" w:hAnsi="Arial Narrow" w:cs="Arial"/>
          <w:sz w:val="22"/>
          <w:szCs w:val="22"/>
        </w:rPr>
        <w:br/>
        <w:t>po przecinku liczbę punktów wynikającą z działania:</w:t>
      </w:r>
    </w:p>
    <w:p w14:paraId="7AB720B3" w14:textId="77777777" w:rsidR="00171EDE" w:rsidRPr="007E6052" w:rsidRDefault="00171EDE" w:rsidP="00171EDE">
      <w:pPr>
        <w:pStyle w:val="Akapitzlist"/>
        <w:spacing w:line="276" w:lineRule="auto"/>
        <w:ind w:left="1134"/>
        <w:jc w:val="both"/>
        <w:rPr>
          <w:rFonts w:ascii="Arial Narrow" w:hAnsi="Arial Narrow" w:cs="Arial"/>
          <w:sz w:val="22"/>
          <w:szCs w:val="22"/>
        </w:rPr>
      </w:pPr>
    </w:p>
    <w:tbl>
      <w:tblPr>
        <w:tblW w:w="0" w:type="auto"/>
        <w:tblInd w:w="2756" w:type="dxa"/>
        <w:tblBorders>
          <w:insideH w:val="single" w:sz="4" w:space="0" w:color="auto"/>
        </w:tblBorders>
        <w:tblLook w:val="00A0" w:firstRow="1" w:lastRow="0" w:firstColumn="1" w:lastColumn="0" w:noHBand="0" w:noVBand="0"/>
      </w:tblPr>
      <w:tblGrid>
        <w:gridCol w:w="974"/>
        <w:gridCol w:w="1182"/>
        <w:gridCol w:w="2166"/>
      </w:tblGrid>
      <w:tr w:rsidR="00171EDE" w:rsidRPr="007E6052" w14:paraId="12F9FC10" w14:textId="77777777" w:rsidTr="00D82971">
        <w:trPr>
          <w:trHeight w:val="308"/>
        </w:trPr>
        <w:tc>
          <w:tcPr>
            <w:tcW w:w="974" w:type="dxa"/>
            <w:vMerge w:val="restart"/>
            <w:vAlign w:val="center"/>
          </w:tcPr>
          <w:p w14:paraId="5E6E7E78" w14:textId="77777777" w:rsidR="00171EDE" w:rsidRPr="007E6052" w:rsidRDefault="00171EDE" w:rsidP="00D82971">
            <w:pPr>
              <w:autoSpaceDE w:val="0"/>
              <w:autoSpaceDN w:val="0"/>
              <w:spacing w:line="276" w:lineRule="auto"/>
              <w:jc w:val="center"/>
              <w:rPr>
                <w:rFonts w:ascii="Arial Narrow" w:hAnsi="Arial Narrow"/>
                <w:b/>
                <w:i/>
                <w:sz w:val="22"/>
                <w:szCs w:val="22"/>
              </w:rPr>
            </w:pPr>
            <w:r w:rsidRPr="007E6052">
              <w:rPr>
                <w:rFonts w:ascii="Arial Narrow" w:hAnsi="Arial Narrow"/>
                <w:b/>
                <w:i/>
                <w:sz w:val="22"/>
                <w:szCs w:val="22"/>
              </w:rPr>
              <w:t>C =</w:t>
            </w:r>
          </w:p>
        </w:tc>
        <w:tc>
          <w:tcPr>
            <w:tcW w:w="1182" w:type="dxa"/>
            <w:vAlign w:val="center"/>
          </w:tcPr>
          <w:p w14:paraId="4FF69CC8" w14:textId="77777777" w:rsidR="00171EDE" w:rsidRPr="007E6052" w:rsidRDefault="00171EDE" w:rsidP="00D82971">
            <w:pPr>
              <w:autoSpaceDE w:val="0"/>
              <w:autoSpaceDN w:val="0"/>
              <w:spacing w:line="276" w:lineRule="auto"/>
              <w:jc w:val="center"/>
              <w:rPr>
                <w:rFonts w:ascii="Arial Narrow" w:hAnsi="Arial Narrow"/>
                <w:b/>
                <w:i/>
                <w:sz w:val="22"/>
                <w:szCs w:val="22"/>
              </w:rPr>
            </w:pPr>
            <w:r w:rsidRPr="007E6052">
              <w:rPr>
                <w:rFonts w:ascii="Arial Narrow" w:hAnsi="Arial Narrow"/>
                <w:b/>
                <w:i/>
                <w:sz w:val="22"/>
                <w:szCs w:val="22"/>
              </w:rPr>
              <w:t>C</w:t>
            </w:r>
            <w:r w:rsidRPr="007E6052">
              <w:rPr>
                <w:rFonts w:ascii="Arial Narrow" w:hAnsi="Arial Narrow"/>
                <w:b/>
                <w:i/>
                <w:sz w:val="22"/>
                <w:szCs w:val="22"/>
                <w:vertAlign w:val="subscript"/>
              </w:rPr>
              <w:t>n</w:t>
            </w:r>
          </w:p>
        </w:tc>
        <w:tc>
          <w:tcPr>
            <w:tcW w:w="2166" w:type="dxa"/>
            <w:vMerge w:val="restart"/>
            <w:vAlign w:val="center"/>
          </w:tcPr>
          <w:p w14:paraId="42E980AB" w14:textId="63FE46A4" w:rsidR="00171EDE" w:rsidRPr="007E6052" w:rsidRDefault="00171EDE" w:rsidP="00D82971">
            <w:pPr>
              <w:autoSpaceDE w:val="0"/>
              <w:autoSpaceDN w:val="0"/>
              <w:spacing w:line="276" w:lineRule="auto"/>
              <w:rPr>
                <w:rFonts w:ascii="Arial Narrow" w:hAnsi="Arial Narrow"/>
                <w:b/>
                <w:i/>
                <w:sz w:val="22"/>
                <w:szCs w:val="22"/>
              </w:rPr>
            </w:pPr>
            <w:r w:rsidRPr="007E6052">
              <w:rPr>
                <w:rFonts w:ascii="Arial Narrow" w:hAnsi="Arial Narrow"/>
                <w:b/>
                <w:i/>
                <w:sz w:val="22"/>
                <w:szCs w:val="22"/>
              </w:rPr>
              <w:t>x 9</w:t>
            </w:r>
            <w:r w:rsidR="00F31BE9">
              <w:rPr>
                <w:rFonts w:ascii="Arial Narrow" w:hAnsi="Arial Narrow"/>
                <w:b/>
                <w:i/>
                <w:sz w:val="22"/>
                <w:szCs w:val="22"/>
              </w:rPr>
              <w:t>5</w:t>
            </w:r>
            <w:r w:rsidRPr="007E6052">
              <w:rPr>
                <w:rFonts w:ascii="Arial Narrow" w:hAnsi="Arial Narrow"/>
                <w:b/>
                <w:i/>
                <w:sz w:val="22"/>
                <w:szCs w:val="22"/>
              </w:rPr>
              <w:t xml:space="preserve"> pkt</w:t>
            </w:r>
          </w:p>
        </w:tc>
      </w:tr>
      <w:tr w:rsidR="00171EDE" w:rsidRPr="007E6052" w14:paraId="3552E8DE" w14:textId="77777777" w:rsidTr="00D82971">
        <w:trPr>
          <w:trHeight w:val="162"/>
        </w:trPr>
        <w:tc>
          <w:tcPr>
            <w:tcW w:w="974" w:type="dxa"/>
            <w:vMerge/>
          </w:tcPr>
          <w:p w14:paraId="1B47A06C" w14:textId="77777777" w:rsidR="00171EDE" w:rsidRPr="007E6052" w:rsidRDefault="00171EDE" w:rsidP="00D82971">
            <w:pPr>
              <w:autoSpaceDE w:val="0"/>
              <w:autoSpaceDN w:val="0"/>
              <w:spacing w:line="276" w:lineRule="auto"/>
              <w:jc w:val="center"/>
              <w:rPr>
                <w:rFonts w:ascii="Arial Narrow" w:hAnsi="Arial Narrow"/>
                <w:b/>
                <w:i/>
                <w:sz w:val="22"/>
                <w:szCs w:val="22"/>
              </w:rPr>
            </w:pPr>
          </w:p>
        </w:tc>
        <w:tc>
          <w:tcPr>
            <w:tcW w:w="1182" w:type="dxa"/>
            <w:vAlign w:val="center"/>
          </w:tcPr>
          <w:p w14:paraId="25E201F6" w14:textId="77777777" w:rsidR="00171EDE" w:rsidRPr="007E6052" w:rsidRDefault="00171EDE" w:rsidP="00D82971">
            <w:pPr>
              <w:autoSpaceDE w:val="0"/>
              <w:autoSpaceDN w:val="0"/>
              <w:spacing w:line="276" w:lineRule="auto"/>
              <w:jc w:val="center"/>
              <w:rPr>
                <w:rFonts w:ascii="Arial Narrow" w:hAnsi="Arial Narrow"/>
                <w:b/>
                <w:i/>
                <w:sz w:val="22"/>
                <w:szCs w:val="22"/>
              </w:rPr>
            </w:pPr>
            <w:r w:rsidRPr="007E6052">
              <w:rPr>
                <w:rFonts w:ascii="Arial Narrow" w:hAnsi="Arial Narrow"/>
                <w:b/>
                <w:i/>
                <w:sz w:val="22"/>
                <w:szCs w:val="22"/>
              </w:rPr>
              <w:t>C</w:t>
            </w:r>
            <w:r w:rsidRPr="007E6052">
              <w:rPr>
                <w:rFonts w:ascii="Arial Narrow" w:hAnsi="Arial Narrow"/>
                <w:b/>
                <w:i/>
                <w:sz w:val="22"/>
                <w:szCs w:val="22"/>
                <w:vertAlign w:val="subscript"/>
              </w:rPr>
              <w:t>o</w:t>
            </w:r>
          </w:p>
        </w:tc>
        <w:tc>
          <w:tcPr>
            <w:tcW w:w="2166" w:type="dxa"/>
            <w:vMerge/>
          </w:tcPr>
          <w:p w14:paraId="6A721314" w14:textId="77777777" w:rsidR="00171EDE" w:rsidRPr="007E6052" w:rsidRDefault="00171EDE" w:rsidP="00D82971">
            <w:pPr>
              <w:autoSpaceDE w:val="0"/>
              <w:autoSpaceDN w:val="0"/>
              <w:spacing w:line="276" w:lineRule="auto"/>
              <w:jc w:val="center"/>
              <w:rPr>
                <w:rFonts w:ascii="Arial Narrow" w:hAnsi="Arial Narrow"/>
                <w:b/>
                <w:i/>
                <w:sz w:val="22"/>
                <w:szCs w:val="22"/>
              </w:rPr>
            </w:pPr>
          </w:p>
        </w:tc>
      </w:tr>
    </w:tbl>
    <w:p w14:paraId="48BC5721" w14:textId="77777777" w:rsidR="00171EDE" w:rsidRPr="007E6052" w:rsidRDefault="00171EDE" w:rsidP="00171EDE">
      <w:pPr>
        <w:spacing w:line="276" w:lineRule="auto"/>
        <w:jc w:val="center"/>
        <w:rPr>
          <w:rFonts w:ascii="Arial Narrow" w:hAnsi="Arial Narrow"/>
          <w:sz w:val="22"/>
          <w:szCs w:val="22"/>
        </w:rPr>
      </w:pPr>
    </w:p>
    <w:p w14:paraId="7C675597" w14:textId="77777777" w:rsidR="00171EDE" w:rsidRPr="007E6052" w:rsidRDefault="00171EDE" w:rsidP="00171EDE">
      <w:pPr>
        <w:pStyle w:val="Akapitzlist"/>
        <w:spacing w:line="276" w:lineRule="auto"/>
        <w:ind w:left="357"/>
        <w:rPr>
          <w:rFonts w:ascii="Arial Narrow" w:hAnsi="Arial Narrow" w:cs="Arial"/>
          <w:sz w:val="22"/>
          <w:szCs w:val="22"/>
        </w:rPr>
      </w:pPr>
      <w:r w:rsidRPr="007E6052">
        <w:rPr>
          <w:rFonts w:ascii="Arial Narrow" w:hAnsi="Arial Narrow" w:cs="Arial"/>
          <w:sz w:val="22"/>
          <w:szCs w:val="22"/>
        </w:rPr>
        <w:t>gdzie:</w:t>
      </w:r>
    </w:p>
    <w:p w14:paraId="234B826F" w14:textId="77777777" w:rsidR="00171EDE" w:rsidRPr="0069263F" w:rsidRDefault="00171EDE" w:rsidP="00171EDE">
      <w:pPr>
        <w:pStyle w:val="Akapitzlist"/>
        <w:spacing w:line="276" w:lineRule="auto"/>
        <w:ind w:left="357"/>
        <w:jc w:val="both"/>
        <w:rPr>
          <w:rFonts w:ascii="Arial Narrow" w:hAnsi="Arial Narrow" w:cs="Arial"/>
          <w:i/>
          <w:iCs/>
          <w:sz w:val="22"/>
          <w:szCs w:val="22"/>
        </w:rPr>
      </w:pPr>
      <w:r w:rsidRPr="0069263F">
        <w:rPr>
          <w:rFonts w:ascii="Arial Narrow" w:hAnsi="Arial Narrow" w:cs="Arial"/>
          <w:i/>
          <w:iCs/>
          <w:sz w:val="22"/>
          <w:szCs w:val="22"/>
        </w:rPr>
        <w:t>Cn – oznacza najniższą zaproponowaną cenę,</w:t>
      </w:r>
    </w:p>
    <w:p w14:paraId="22D7AA7A" w14:textId="77777777" w:rsidR="00171EDE" w:rsidRPr="0069263F" w:rsidRDefault="00171EDE" w:rsidP="00171EDE">
      <w:pPr>
        <w:pStyle w:val="Akapitzlist"/>
        <w:spacing w:line="276" w:lineRule="auto"/>
        <w:ind w:left="357"/>
        <w:jc w:val="both"/>
        <w:rPr>
          <w:rFonts w:ascii="Arial Narrow" w:hAnsi="Arial Narrow" w:cs="Arial"/>
          <w:i/>
          <w:iCs/>
          <w:sz w:val="22"/>
          <w:szCs w:val="22"/>
        </w:rPr>
      </w:pPr>
      <w:r w:rsidRPr="0069263F">
        <w:rPr>
          <w:rFonts w:ascii="Arial Narrow" w:hAnsi="Arial Narrow" w:cs="Arial"/>
          <w:i/>
          <w:iCs/>
          <w:sz w:val="22"/>
          <w:szCs w:val="22"/>
        </w:rPr>
        <w:t>Co – oznacza cenę zaproponowaną w ofercie badanej,</w:t>
      </w:r>
    </w:p>
    <w:p w14:paraId="7B1D0EE7" w14:textId="42D2453F" w:rsidR="00171EDE" w:rsidRPr="0069263F" w:rsidRDefault="00171EDE" w:rsidP="007E6052">
      <w:pPr>
        <w:pStyle w:val="Akapitzlist"/>
        <w:spacing w:line="276" w:lineRule="auto"/>
        <w:ind w:left="357"/>
        <w:jc w:val="both"/>
        <w:rPr>
          <w:rFonts w:ascii="Arial Narrow" w:hAnsi="Arial Narrow" w:cs="Arial"/>
          <w:i/>
          <w:iCs/>
          <w:sz w:val="22"/>
          <w:szCs w:val="22"/>
        </w:rPr>
      </w:pPr>
      <w:r w:rsidRPr="0069263F">
        <w:rPr>
          <w:rFonts w:ascii="Arial Narrow" w:hAnsi="Arial Narrow" w:cs="Arial"/>
          <w:i/>
          <w:iCs/>
          <w:sz w:val="22"/>
          <w:szCs w:val="22"/>
        </w:rPr>
        <w:lastRenderedPageBreak/>
        <w:t>C</w:t>
      </w:r>
      <w:r w:rsidRPr="0069263F">
        <w:rPr>
          <w:rFonts w:ascii="Arial Narrow" w:hAnsi="Arial Narrow" w:cs="Arial"/>
          <w:i/>
          <w:iCs/>
          <w:sz w:val="22"/>
          <w:szCs w:val="22"/>
          <w:vertAlign w:val="subscript"/>
        </w:rPr>
        <w:t xml:space="preserve"> </w:t>
      </w:r>
      <w:r w:rsidRPr="0069263F">
        <w:rPr>
          <w:rFonts w:ascii="Arial Narrow" w:hAnsi="Arial Narrow" w:cs="Arial"/>
          <w:i/>
          <w:iCs/>
          <w:sz w:val="22"/>
          <w:szCs w:val="22"/>
        </w:rPr>
        <w:t>– liczbę punktów przyznanych badanej ofercie w kryterium „Cena oferty brutto (C)”.</w:t>
      </w:r>
    </w:p>
    <w:p w14:paraId="24D1BACA" w14:textId="77777777" w:rsidR="00171EDE" w:rsidRPr="007E6052" w:rsidRDefault="00171EDE" w:rsidP="00171EDE">
      <w:pPr>
        <w:pStyle w:val="Akapitzlist"/>
        <w:spacing w:after="40" w:line="276" w:lineRule="auto"/>
        <w:ind w:left="426"/>
        <w:textAlignment w:val="baseline"/>
        <w:rPr>
          <w:rFonts w:ascii="Arial Narrow" w:hAnsi="Arial Narrow" w:cs="Calibri"/>
          <w:bCs/>
          <w:color w:val="000000"/>
          <w:sz w:val="22"/>
          <w:szCs w:val="22"/>
        </w:rPr>
      </w:pPr>
    </w:p>
    <w:p w14:paraId="03D7C602" w14:textId="64274DBE" w:rsidR="0069263F" w:rsidRDefault="00171EDE" w:rsidP="0069263F">
      <w:pPr>
        <w:pStyle w:val="Akapitzlist"/>
        <w:numPr>
          <w:ilvl w:val="1"/>
          <w:numId w:val="34"/>
        </w:numPr>
        <w:spacing w:line="276" w:lineRule="auto"/>
        <w:jc w:val="both"/>
        <w:rPr>
          <w:rFonts w:ascii="Arial Narrow" w:hAnsi="Arial Narrow" w:cs="Arial"/>
          <w:b/>
          <w:bCs/>
          <w:sz w:val="22"/>
          <w:szCs w:val="22"/>
        </w:rPr>
      </w:pPr>
      <w:r w:rsidRPr="0069263F">
        <w:rPr>
          <w:rFonts w:ascii="Arial Narrow" w:hAnsi="Arial Narrow" w:cs="Arial"/>
          <w:b/>
          <w:bCs/>
          <w:sz w:val="22"/>
          <w:szCs w:val="22"/>
        </w:rPr>
        <w:t>Zasady oceny kryterium „</w:t>
      </w:r>
      <w:r w:rsidRPr="0069263F">
        <w:rPr>
          <w:rFonts w:ascii="Arial Narrow" w:hAnsi="Arial Narrow" w:cs="Arial"/>
          <w:sz w:val="22"/>
          <w:szCs w:val="22"/>
        </w:rPr>
        <w:t xml:space="preserve"> </w:t>
      </w:r>
      <w:r w:rsidR="00F31BE9" w:rsidRPr="00F31BE9">
        <w:rPr>
          <w:rFonts w:ascii="Arial Narrow" w:hAnsi="Arial Narrow" w:cs="Arial"/>
          <w:b/>
          <w:bCs/>
          <w:sz w:val="22"/>
          <w:szCs w:val="22"/>
        </w:rPr>
        <w:t>Kryterium społeczne – zatrudnienie osób do realizacji zamówienia”</w:t>
      </w:r>
    </w:p>
    <w:p w14:paraId="196B962B" w14:textId="77777777" w:rsidR="00F31BE9" w:rsidRDefault="00F31BE9" w:rsidP="00F31BE9">
      <w:pPr>
        <w:pStyle w:val="Akapitzlist"/>
        <w:numPr>
          <w:ilvl w:val="2"/>
          <w:numId w:val="2"/>
        </w:numPr>
        <w:tabs>
          <w:tab w:val="left" w:pos="2268"/>
        </w:tabs>
        <w:spacing w:line="276" w:lineRule="auto"/>
        <w:ind w:left="2268" w:hanging="283"/>
        <w:jc w:val="both"/>
        <w:rPr>
          <w:rFonts w:ascii="Arial Narrow" w:hAnsi="Arial Narrow" w:cs="Arial"/>
          <w:b/>
          <w:bCs/>
          <w:sz w:val="22"/>
          <w:szCs w:val="22"/>
        </w:rPr>
      </w:pPr>
      <w:r>
        <w:rPr>
          <w:rFonts w:ascii="Arial Narrow" w:hAnsi="Arial Narrow" w:cs="Arial"/>
          <w:b/>
          <w:bCs/>
          <w:sz w:val="22"/>
          <w:szCs w:val="22"/>
        </w:rPr>
        <w:t xml:space="preserve"> </w:t>
      </w:r>
      <w:r w:rsidRPr="00F31BE9">
        <w:rPr>
          <w:rFonts w:ascii="Arial Narrow" w:hAnsi="Arial Narrow" w:cs="Arial"/>
          <w:b/>
          <w:bCs/>
          <w:sz w:val="22"/>
          <w:szCs w:val="22"/>
        </w:rPr>
        <w:t>„</w:t>
      </w:r>
      <w:r w:rsidRPr="00F31BE9">
        <w:rPr>
          <w:rFonts w:ascii="Arial Narrow" w:hAnsi="Arial Narrow" w:cs="Arial"/>
          <w:sz w:val="22"/>
          <w:szCs w:val="22"/>
        </w:rPr>
        <w:t>Kryterium społeczne” to n/w osoby, które będą brały udział w realizacji przedmiotu zamówienia, a które Wykonawca zatrudnił w okresie ostatnich 2 miesięcy przed terminem składania ofert lub zatrudni najpóźniej do 14 dni od dnia zawarcia umowy.</w:t>
      </w:r>
      <w:r w:rsidRPr="00F31BE9">
        <w:rPr>
          <w:rFonts w:ascii="Arial Narrow" w:hAnsi="Arial Narrow" w:cs="Arial"/>
          <w:b/>
          <w:bCs/>
          <w:sz w:val="22"/>
          <w:szCs w:val="22"/>
        </w:rPr>
        <w:t xml:space="preserve"> </w:t>
      </w:r>
    </w:p>
    <w:p w14:paraId="2E4DFDD3" w14:textId="77777777" w:rsidR="00F31BE9" w:rsidRPr="00F31BE9" w:rsidRDefault="00F31BE9" w:rsidP="00F31BE9">
      <w:pPr>
        <w:pStyle w:val="Akapitzlist"/>
        <w:numPr>
          <w:ilvl w:val="2"/>
          <w:numId w:val="2"/>
        </w:numPr>
        <w:tabs>
          <w:tab w:val="left" w:pos="2268"/>
        </w:tabs>
        <w:spacing w:line="276" w:lineRule="auto"/>
        <w:ind w:left="2268" w:hanging="283"/>
        <w:jc w:val="both"/>
        <w:rPr>
          <w:rFonts w:ascii="Arial Narrow" w:hAnsi="Arial Narrow" w:cs="Arial"/>
          <w:b/>
          <w:bCs/>
          <w:sz w:val="22"/>
          <w:szCs w:val="22"/>
        </w:rPr>
      </w:pPr>
      <w:r w:rsidRPr="00F31BE9">
        <w:rPr>
          <w:rFonts w:ascii="Arial Narrow" w:hAnsi="Arial Narrow" w:cs="Arial"/>
          <w:sz w:val="22"/>
          <w:szCs w:val="22"/>
        </w:rPr>
        <w:t xml:space="preserve">Do osób tych zaliczamy: </w:t>
      </w:r>
    </w:p>
    <w:p w14:paraId="17DDCA01" w14:textId="77777777" w:rsidR="00F31BE9" w:rsidRPr="00F31BE9" w:rsidRDefault="00F31BE9" w:rsidP="00F31BE9">
      <w:pPr>
        <w:pStyle w:val="Akapitzlist"/>
        <w:numPr>
          <w:ilvl w:val="0"/>
          <w:numId w:val="44"/>
        </w:numPr>
        <w:tabs>
          <w:tab w:val="left" w:pos="2268"/>
        </w:tabs>
        <w:spacing w:line="276" w:lineRule="auto"/>
        <w:ind w:left="2694"/>
        <w:jc w:val="both"/>
        <w:rPr>
          <w:rFonts w:ascii="Arial Narrow" w:hAnsi="Arial Narrow" w:cs="Arial"/>
          <w:b/>
          <w:bCs/>
          <w:sz w:val="22"/>
          <w:szCs w:val="22"/>
        </w:rPr>
      </w:pPr>
      <w:r w:rsidRPr="00F31BE9">
        <w:rPr>
          <w:rFonts w:ascii="Arial Narrow" w:hAnsi="Arial Narrow" w:cs="Arial"/>
          <w:sz w:val="22"/>
          <w:szCs w:val="22"/>
        </w:rPr>
        <w:t xml:space="preserve">osoby niepełnosprawne w rozumieniu ustawy z dnia 27 sierpnia 1997 r. o rehabilitacji zawodowej i społecznej oraz zatrudnianiu osób niepełnosprawnych (Dz. U. z 2018 r. poz. 511 ze zm.), </w:t>
      </w:r>
    </w:p>
    <w:p w14:paraId="0BF5FF24" w14:textId="77777777" w:rsidR="00F31BE9" w:rsidRPr="00F31BE9" w:rsidRDefault="00F31BE9" w:rsidP="00F31BE9">
      <w:pPr>
        <w:pStyle w:val="Akapitzlist"/>
        <w:numPr>
          <w:ilvl w:val="0"/>
          <w:numId w:val="44"/>
        </w:numPr>
        <w:tabs>
          <w:tab w:val="left" w:pos="2268"/>
        </w:tabs>
        <w:spacing w:line="276" w:lineRule="auto"/>
        <w:ind w:left="2694"/>
        <w:jc w:val="both"/>
        <w:rPr>
          <w:rFonts w:ascii="Arial Narrow" w:hAnsi="Arial Narrow" w:cs="Arial"/>
          <w:b/>
          <w:bCs/>
          <w:sz w:val="22"/>
          <w:szCs w:val="22"/>
        </w:rPr>
      </w:pPr>
      <w:r w:rsidRPr="00F31BE9">
        <w:rPr>
          <w:rFonts w:ascii="Arial Narrow" w:hAnsi="Arial Narrow" w:cs="Arial"/>
          <w:sz w:val="22"/>
          <w:szCs w:val="22"/>
        </w:rPr>
        <w:t xml:space="preserve"> bezrobotnych w rozumieniu ustawy z dnia 20 kwietnia 2004 r. o promocji zatrudnienia i instytucjach rynku pracy (Dz. U. z 2018 r. poz. 1265 ze zm.), </w:t>
      </w:r>
    </w:p>
    <w:p w14:paraId="443AB48B" w14:textId="0A842E6F" w:rsidR="00F31BE9" w:rsidRPr="00F31BE9" w:rsidRDefault="00F31BE9" w:rsidP="00F31BE9">
      <w:pPr>
        <w:pStyle w:val="Akapitzlist"/>
        <w:numPr>
          <w:ilvl w:val="0"/>
          <w:numId w:val="44"/>
        </w:numPr>
        <w:tabs>
          <w:tab w:val="left" w:pos="2268"/>
        </w:tabs>
        <w:spacing w:line="276" w:lineRule="auto"/>
        <w:ind w:left="2694"/>
        <w:jc w:val="both"/>
        <w:rPr>
          <w:rFonts w:ascii="Arial Narrow" w:hAnsi="Arial Narrow" w:cs="Arial"/>
          <w:b/>
          <w:bCs/>
          <w:sz w:val="22"/>
          <w:szCs w:val="22"/>
        </w:rPr>
      </w:pPr>
      <w:r w:rsidRPr="00F31BE9">
        <w:rPr>
          <w:rFonts w:ascii="Arial Narrow" w:hAnsi="Arial Narrow" w:cs="Arial"/>
          <w:sz w:val="22"/>
          <w:szCs w:val="22"/>
        </w:rPr>
        <w:t xml:space="preserve"> osoby pozbawione wolności lub zwalniane z zakładów karnych, o których mowa w ustawie z dnia 6 czerwca 1997 r. – Kodeks karny wykonawczy (Dz. U. z 2018 r. poz. 652 ze zm.), mających trudności w integracji ze środowiskiem, </w:t>
      </w:r>
    </w:p>
    <w:p w14:paraId="44EC87A6" w14:textId="77777777" w:rsidR="00F31BE9" w:rsidRPr="00F31BE9" w:rsidRDefault="00F31BE9" w:rsidP="00F31BE9">
      <w:pPr>
        <w:pStyle w:val="Akapitzlist"/>
        <w:numPr>
          <w:ilvl w:val="0"/>
          <w:numId w:val="44"/>
        </w:numPr>
        <w:tabs>
          <w:tab w:val="left" w:pos="2268"/>
        </w:tabs>
        <w:spacing w:line="276" w:lineRule="auto"/>
        <w:ind w:left="2694"/>
        <w:jc w:val="both"/>
        <w:rPr>
          <w:rFonts w:ascii="Arial Narrow" w:hAnsi="Arial Narrow" w:cs="Arial"/>
          <w:b/>
          <w:bCs/>
          <w:sz w:val="22"/>
          <w:szCs w:val="22"/>
        </w:rPr>
      </w:pPr>
      <w:r w:rsidRPr="00F31BE9">
        <w:rPr>
          <w:rFonts w:ascii="Arial Narrow" w:hAnsi="Arial Narrow" w:cs="Arial"/>
          <w:sz w:val="22"/>
          <w:szCs w:val="22"/>
        </w:rPr>
        <w:t xml:space="preserve"> osoby z zaburzeniami psychicznymi w rozumieniu ustawy z dnia 19 sierpnia 1994 r. o ochronie zdrowia psychicznego (Dz. U. z 2018 r. poz. 1878), </w:t>
      </w:r>
    </w:p>
    <w:p w14:paraId="73C9AC55" w14:textId="77777777" w:rsidR="00F31BE9" w:rsidRPr="00F31BE9" w:rsidRDefault="00F31BE9" w:rsidP="00F31BE9">
      <w:pPr>
        <w:pStyle w:val="Akapitzlist"/>
        <w:numPr>
          <w:ilvl w:val="0"/>
          <w:numId w:val="44"/>
        </w:numPr>
        <w:tabs>
          <w:tab w:val="left" w:pos="2268"/>
        </w:tabs>
        <w:spacing w:line="276" w:lineRule="auto"/>
        <w:ind w:left="2694"/>
        <w:jc w:val="both"/>
        <w:rPr>
          <w:rFonts w:ascii="Arial Narrow" w:hAnsi="Arial Narrow" w:cs="Arial"/>
          <w:b/>
          <w:bCs/>
          <w:sz w:val="22"/>
          <w:szCs w:val="22"/>
        </w:rPr>
      </w:pPr>
      <w:r w:rsidRPr="00F31BE9">
        <w:rPr>
          <w:rFonts w:ascii="Arial Narrow" w:hAnsi="Arial Narrow" w:cs="Arial"/>
          <w:sz w:val="22"/>
          <w:szCs w:val="22"/>
        </w:rPr>
        <w:t xml:space="preserve"> osoby bezdomne w rozumieniu ustawy z dnia 12 marca 2004 r. o pomocy społecznej (Dz. U. z 2018 r. poz. 1508 ze zm.), </w:t>
      </w:r>
    </w:p>
    <w:p w14:paraId="7D44A4E6" w14:textId="77777777" w:rsidR="00F31BE9" w:rsidRPr="00F31BE9" w:rsidRDefault="00F31BE9" w:rsidP="00F31BE9">
      <w:pPr>
        <w:pStyle w:val="Akapitzlist"/>
        <w:numPr>
          <w:ilvl w:val="0"/>
          <w:numId w:val="44"/>
        </w:numPr>
        <w:tabs>
          <w:tab w:val="left" w:pos="2268"/>
        </w:tabs>
        <w:spacing w:line="276" w:lineRule="auto"/>
        <w:ind w:left="2694"/>
        <w:jc w:val="both"/>
        <w:rPr>
          <w:rFonts w:ascii="Arial Narrow" w:hAnsi="Arial Narrow" w:cs="Arial"/>
          <w:b/>
          <w:bCs/>
          <w:sz w:val="22"/>
          <w:szCs w:val="22"/>
        </w:rPr>
      </w:pPr>
      <w:r w:rsidRPr="00F31BE9">
        <w:rPr>
          <w:rFonts w:ascii="Arial Narrow" w:hAnsi="Arial Narrow" w:cs="Arial"/>
          <w:sz w:val="22"/>
          <w:szCs w:val="22"/>
        </w:rPr>
        <w:t xml:space="preserve"> osoby, które uzyskały w Rzeczypospolitej Polskiej status uchodźcy lub ochronę uzupełniającą, o których mowa w ustawie z dnia 13 czerwca 2003 r. o udzielaniu cudzoziemcom ochrony na terytorium Rzeczypospolitej Polskiej (Dz. U. z 2018 r. poz. 1109 ze zm.), </w:t>
      </w:r>
    </w:p>
    <w:p w14:paraId="5826B43F" w14:textId="0B3751B2" w:rsidR="00F31BE9" w:rsidRPr="00F31BE9" w:rsidRDefault="00F31BE9" w:rsidP="00F31BE9">
      <w:pPr>
        <w:pStyle w:val="Akapitzlist"/>
        <w:numPr>
          <w:ilvl w:val="0"/>
          <w:numId w:val="44"/>
        </w:numPr>
        <w:tabs>
          <w:tab w:val="left" w:pos="2268"/>
        </w:tabs>
        <w:spacing w:line="276" w:lineRule="auto"/>
        <w:ind w:left="2694"/>
        <w:jc w:val="both"/>
        <w:rPr>
          <w:rFonts w:ascii="Arial Narrow" w:hAnsi="Arial Narrow" w:cs="Arial"/>
          <w:b/>
          <w:bCs/>
          <w:sz w:val="22"/>
          <w:szCs w:val="22"/>
        </w:rPr>
      </w:pPr>
      <w:r w:rsidRPr="00F31BE9">
        <w:rPr>
          <w:rFonts w:ascii="Arial Narrow" w:hAnsi="Arial Narrow" w:cs="Arial"/>
          <w:sz w:val="22"/>
          <w:szCs w:val="22"/>
        </w:rPr>
        <w:t xml:space="preserve"> osoby będące członkami mniejszości znajdującej się w niekorzystnej sytuacji, w szczególności będących członkami mniejszości narodowych i etnicznych w rozumieniu ustawy z dnia 6 stycznia 2005 r. o mniejszościach narodowych i etnicznych oraz o języku regionalnym (Dz. U. z 2017 r. poz. 823). </w:t>
      </w:r>
    </w:p>
    <w:p w14:paraId="71655D6E" w14:textId="77777777" w:rsidR="00F31BE9" w:rsidRDefault="00F31BE9" w:rsidP="00F31BE9">
      <w:pPr>
        <w:pStyle w:val="Akapitzlist"/>
        <w:numPr>
          <w:ilvl w:val="2"/>
          <w:numId w:val="2"/>
        </w:numPr>
        <w:tabs>
          <w:tab w:val="left" w:pos="2268"/>
        </w:tabs>
        <w:spacing w:line="276" w:lineRule="auto"/>
        <w:ind w:left="2268" w:hanging="425"/>
        <w:jc w:val="both"/>
        <w:rPr>
          <w:rFonts w:ascii="Arial Narrow" w:hAnsi="Arial Narrow" w:cs="Arial"/>
          <w:sz w:val="22"/>
          <w:szCs w:val="22"/>
        </w:rPr>
      </w:pPr>
      <w:r w:rsidRPr="00F31BE9">
        <w:rPr>
          <w:rFonts w:ascii="Arial Narrow" w:hAnsi="Arial Narrow" w:cs="Arial"/>
          <w:sz w:val="22"/>
          <w:szCs w:val="22"/>
        </w:rPr>
        <w:t>Zamawiający przyzna punkty w tym kryterium zgodnie z zasadą:</w:t>
      </w:r>
    </w:p>
    <w:p w14:paraId="784A2AF1" w14:textId="77777777" w:rsidR="00F31BE9" w:rsidRDefault="00F31BE9" w:rsidP="00F31BE9">
      <w:pPr>
        <w:pStyle w:val="Akapitzlist"/>
        <w:numPr>
          <w:ilvl w:val="0"/>
          <w:numId w:val="45"/>
        </w:numPr>
        <w:tabs>
          <w:tab w:val="left" w:pos="2268"/>
        </w:tabs>
        <w:spacing w:line="276" w:lineRule="auto"/>
        <w:jc w:val="both"/>
        <w:rPr>
          <w:rFonts w:ascii="Arial Narrow" w:hAnsi="Arial Narrow" w:cs="Arial"/>
          <w:sz w:val="22"/>
          <w:szCs w:val="22"/>
        </w:rPr>
      </w:pPr>
      <w:r w:rsidRPr="00F31BE9">
        <w:rPr>
          <w:rFonts w:ascii="Arial Narrow" w:hAnsi="Arial Narrow" w:cs="Arial"/>
          <w:sz w:val="22"/>
          <w:szCs w:val="22"/>
        </w:rPr>
        <w:t xml:space="preserve">gdy Wykonawca oświadczy, że osoby, o których mowa powyżej (co najmniej jedna) będą brały udział w realizacji przedmiotu zamówienia, Zamawiający przyzna Wykonawcy 5 pkt. </w:t>
      </w:r>
    </w:p>
    <w:p w14:paraId="508E6728" w14:textId="2572D6BE" w:rsidR="00F31BE9" w:rsidRPr="00F31BE9" w:rsidRDefault="00F31BE9" w:rsidP="00F31BE9">
      <w:pPr>
        <w:pStyle w:val="Akapitzlist"/>
        <w:numPr>
          <w:ilvl w:val="0"/>
          <w:numId w:val="45"/>
        </w:numPr>
        <w:tabs>
          <w:tab w:val="left" w:pos="2268"/>
        </w:tabs>
        <w:spacing w:line="276" w:lineRule="auto"/>
        <w:jc w:val="both"/>
        <w:rPr>
          <w:rFonts w:ascii="Arial Narrow" w:hAnsi="Arial Narrow" w:cs="Arial"/>
          <w:sz w:val="22"/>
          <w:szCs w:val="22"/>
        </w:rPr>
      </w:pPr>
      <w:r w:rsidRPr="00F31BE9">
        <w:rPr>
          <w:rFonts w:ascii="Arial Narrow" w:hAnsi="Arial Narrow" w:cs="Arial"/>
          <w:sz w:val="22"/>
          <w:szCs w:val="22"/>
        </w:rPr>
        <w:t xml:space="preserve">gdy Wykonawca oświadczy, że osoby, o których mowa powyżej nie będą brały udziału w realizacji przedmiotu zamówienia, Zamawiający przyzna Wykonawcy 0 pkt, </w:t>
      </w:r>
    </w:p>
    <w:p w14:paraId="784200A7" w14:textId="4A747E60" w:rsidR="00F31BE9" w:rsidRPr="00F31BE9" w:rsidRDefault="00F237E4" w:rsidP="00F31BE9">
      <w:pPr>
        <w:pStyle w:val="Akapitzlist"/>
        <w:numPr>
          <w:ilvl w:val="2"/>
          <w:numId w:val="2"/>
        </w:numPr>
        <w:tabs>
          <w:tab w:val="left" w:pos="2127"/>
        </w:tabs>
        <w:spacing w:line="276" w:lineRule="auto"/>
        <w:ind w:left="2127" w:hanging="284"/>
        <w:jc w:val="both"/>
        <w:rPr>
          <w:rFonts w:ascii="Arial Narrow" w:hAnsi="Arial Narrow" w:cs="Arial"/>
          <w:b/>
          <w:bCs/>
          <w:sz w:val="22"/>
          <w:szCs w:val="22"/>
        </w:rPr>
      </w:pPr>
      <w:r>
        <w:rPr>
          <w:rFonts w:ascii="Arial Narrow" w:hAnsi="Arial Narrow" w:cs="Arial"/>
          <w:b/>
          <w:bCs/>
          <w:sz w:val="22"/>
          <w:szCs w:val="22"/>
        </w:rPr>
        <w:t xml:space="preserve">Wskazane w pkt 3) należy wskazać w Formularzu ofertowym. </w:t>
      </w:r>
    </w:p>
    <w:p w14:paraId="23D78032" w14:textId="6360638B" w:rsidR="007E6052" w:rsidRPr="0069263F" w:rsidRDefault="00171EDE" w:rsidP="0069263F">
      <w:pPr>
        <w:pStyle w:val="Akapitzlist"/>
        <w:numPr>
          <w:ilvl w:val="1"/>
          <w:numId w:val="34"/>
        </w:numPr>
        <w:spacing w:line="276" w:lineRule="auto"/>
        <w:jc w:val="both"/>
        <w:rPr>
          <w:rFonts w:ascii="Arial Narrow" w:hAnsi="Arial Narrow" w:cs="Arial"/>
          <w:sz w:val="22"/>
          <w:szCs w:val="22"/>
        </w:rPr>
      </w:pPr>
      <w:r w:rsidRPr="0069263F">
        <w:rPr>
          <w:rFonts w:ascii="Arial Narrow" w:hAnsi="Arial Narrow" w:cs="Arial"/>
          <w:sz w:val="22"/>
          <w:szCs w:val="22"/>
        </w:rPr>
        <w:t>Liczba punktów otrzymana przez Wykonawcę będzie stanowiła sumę punktów uzyskanych w kryteriach A= B+ C</w:t>
      </w:r>
    </w:p>
    <w:p w14:paraId="19E93A2C" w14:textId="461603C2" w:rsidR="007E6052" w:rsidRPr="0069263F" w:rsidRDefault="007E6052" w:rsidP="007E6052">
      <w:pPr>
        <w:spacing w:after="120" w:line="276" w:lineRule="auto"/>
        <w:jc w:val="both"/>
        <w:rPr>
          <w:rFonts w:ascii="Arial Narrow" w:hAnsi="Arial Narrow" w:cs="Arial"/>
          <w:b/>
          <w:bCs/>
          <w:sz w:val="22"/>
          <w:szCs w:val="22"/>
        </w:rPr>
      </w:pPr>
      <w:r w:rsidRPr="0069263F">
        <w:rPr>
          <w:rFonts w:ascii="Arial Narrow" w:hAnsi="Arial Narrow" w:cs="Arial"/>
          <w:b/>
          <w:bCs/>
          <w:sz w:val="22"/>
          <w:szCs w:val="22"/>
        </w:rPr>
        <w:t xml:space="preserve">Dla części </w:t>
      </w:r>
      <w:r w:rsidR="00601C1C" w:rsidRPr="0069263F">
        <w:rPr>
          <w:rFonts w:ascii="Arial Narrow" w:hAnsi="Arial Narrow" w:cs="Arial"/>
          <w:b/>
          <w:bCs/>
          <w:sz w:val="22"/>
          <w:szCs w:val="22"/>
        </w:rPr>
        <w:t>4</w:t>
      </w:r>
      <w:r w:rsidRPr="0069263F">
        <w:rPr>
          <w:rFonts w:ascii="Arial Narrow" w:hAnsi="Arial Narrow" w:cs="Arial"/>
          <w:b/>
          <w:b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4248"/>
        <w:gridCol w:w="3229"/>
      </w:tblGrid>
      <w:tr w:rsidR="007E6052" w:rsidRPr="007E6052" w14:paraId="0E4203F2" w14:textId="77777777" w:rsidTr="00D82971">
        <w:trPr>
          <w:jc w:val="center"/>
        </w:trPr>
        <w:tc>
          <w:tcPr>
            <w:tcW w:w="850" w:type="dxa"/>
            <w:vAlign w:val="center"/>
          </w:tcPr>
          <w:p w14:paraId="657E3024" w14:textId="77777777" w:rsidR="007E6052" w:rsidRPr="007E6052" w:rsidRDefault="007E6052" w:rsidP="00D82971">
            <w:pPr>
              <w:spacing w:line="276" w:lineRule="auto"/>
              <w:jc w:val="center"/>
              <w:rPr>
                <w:rFonts w:ascii="Arial Narrow" w:hAnsi="Arial Narrow" w:cs="Arial"/>
                <w:b/>
                <w:sz w:val="22"/>
                <w:szCs w:val="22"/>
              </w:rPr>
            </w:pPr>
            <w:r w:rsidRPr="007E6052">
              <w:rPr>
                <w:rFonts w:ascii="Arial Narrow" w:hAnsi="Arial Narrow" w:cs="Arial"/>
                <w:b/>
                <w:sz w:val="22"/>
                <w:szCs w:val="22"/>
              </w:rPr>
              <w:t>Lp.</w:t>
            </w:r>
          </w:p>
        </w:tc>
        <w:tc>
          <w:tcPr>
            <w:tcW w:w="4248" w:type="dxa"/>
            <w:vAlign w:val="center"/>
          </w:tcPr>
          <w:p w14:paraId="3509C8B2" w14:textId="77777777" w:rsidR="007E6052" w:rsidRPr="007E6052" w:rsidRDefault="007E6052" w:rsidP="00D82971">
            <w:pPr>
              <w:spacing w:line="276" w:lineRule="auto"/>
              <w:jc w:val="center"/>
              <w:rPr>
                <w:rFonts w:ascii="Arial Narrow" w:hAnsi="Arial Narrow" w:cs="Arial"/>
                <w:b/>
                <w:sz w:val="22"/>
                <w:szCs w:val="22"/>
              </w:rPr>
            </w:pPr>
            <w:r w:rsidRPr="007E6052">
              <w:rPr>
                <w:rFonts w:ascii="Arial Narrow" w:hAnsi="Arial Narrow" w:cs="Arial"/>
                <w:b/>
                <w:sz w:val="22"/>
                <w:szCs w:val="22"/>
              </w:rPr>
              <w:t>Kryterium oceny</w:t>
            </w:r>
          </w:p>
        </w:tc>
        <w:tc>
          <w:tcPr>
            <w:tcW w:w="3229" w:type="dxa"/>
            <w:vAlign w:val="center"/>
          </w:tcPr>
          <w:p w14:paraId="5365128E" w14:textId="77777777" w:rsidR="007E6052" w:rsidRPr="007E6052" w:rsidRDefault="007E6052" w:rsidP="00D82971">
            <w:pPr>
              <w:spacing w:line="276" w:lineRule="auto"/>
              <w:jc w:val="center"/>
              <w:rPr>
                <w:rFonts w:ascii="Arial Narrow" w:hAnsi="Arial Narrow" w:cs="Arial"/>
                <w:b/>
                <w:sz w:val="22"/>
                <w:szCs w:val="22"/>
              </w:rPr>
            </w:pPr>
            <w:r w:rsidRPr="007E6052">
              <w:rPr>
                <w:rFonts w:ascii="Arial Narrow" w:hAnsi="Arial Narrow" w:cs="Arial"/>
                <w:b/>
                <w:sz w:val="22"/>
                <w:szCs w:val="22"/>
              </w:rPr>
              <w:t>Znaczenie kryterium w %</w:t>
            </w:r>
          </w:p>
          <w:p w14:paraId="6785ACC6" w14:textId="77777777" w:rsidR="007E6052" w:rsidRPr="007E6052" w:rsidRDefault="007E6052" w:rsidP="00D82971">
            <w:pPr>
              <w:spacing w:line="276" w:lineRule="auto"/>
              <w:jc w:val="center"/>
              <w:rPr>
                <w:rFonts w:ascii="Arial Narrow" w:hAnsi="Arial Narrow" w:cs="Arial"/>
                <w:b/>
                <w:sz w:val="22"/>
                <w:szCs w:val="22"/>
              </w:rPr>
            </w:pPr>
            <w:r w:rsidRPr="007E6052">
              <w:rPr>
                <w:rFonts w:ascii="Arial Narrow" w:hAnsi="Arial Narrow" w:cs="Arial"/>
                <w:b/>
                <w:sz w:val="22"/>
                <w:szCs w:val="22"/>
              </w:rPr>
              <w:t>(maksymalna liczba punktów)</w:t>
            </w:r>
          </w:p>
        </w:tc>
      </w:tr>
      <w:tr w:rsidR="007E6052" w:rsidRPr="007E6052" w14:paraId="2646694F" w14:textId="77777777" w:rsidTr="00D82971">
        <w:trPr>
          <w:jc w:val="center"/>
        </w:trPr>
        <w:tc>
          <w:tcPr>
            <w:tcW w:w="850" w:type="dxa"/>
            <w:vAlign w:val="center"/>
          </w:tcPr>
          <w:p w14:paraId="159E107E" w14:textId="77777777" w:rsidR="007E6052" w:rsidRPr="007E6052" w:rsidRDefault="007E6052" w:rsidP="00D82971">
            <w:pPr>
              <w:spacing w:line="276" w:lineRule="auto"/>
              <w:jc w:val="center"/>
              <w:rPr>
                <w:rFonts w:ascii="Arial Narrow" w:hAnsi="Arial Narrow" w:cs="Arial"/>
                <w:b/>
                <w:sz w:val="22"/>
                <w:szCs w:val="22"/>
              </w:rPr>
            </w:pPr>
            <w:r w:rsidRPr="007E6052">
              <w:rPr>
                <w:rFonts w:ascii="Arial Narrow" w:hAnsi="Arial Narrow" w:cs="Arial"/>
                <w:b/>
                <w:sz w:val="22"/>
                <w:szCs w:val="22"/>
              </w:rPr>
              <w:t>1.</w:t>
            </w:r>
          </w:p>
        </w:tc>
        <w:tc>
          <w:tcPr>
            <w:tcW w:w="4248" w:type="dxa"/>
            <w:tcBorders>
              <w:top w:val="single" w:sz="4" w:space="0" w:color="auto"/>
              <w:left w:val="single" w:sz="4" w:space="0" w:color="auto"/>
              <w:bottom w:val="single" w:sz="4" w:space="0" w:color="auto"/>
              <w:right w:val="single" w:sz="4" w:space="0" w:color="auto"/>
            </w:tcBorders>
            <w:vAlign w:val="center"/>
          </w:tcPr>
          <w:p w14:paraId="6BEB6060" w14:textId="77777777" w:rsidR="007E6052" w:rsidRPr="007E6052" w:rsidRDefault="007E6052" w:rsidP="00D82971">
            <w:pPr>
              <w:spacing w:line="276" w:lineRule="auto"/>
              <w:jc w:val="center"/>
              <w:rPr>
                <w:rFonts w:ascii="Arial Narrow" w:hAnsi="Arial Narrow" w:cs="Arial"/>
                <w:sz w:val="22"/>
                <w:szCs w:val="22"/>
              </w:rPr>
            </w:pPr>
            <w:r w:rsidRPr="007E6052">
              <w:rPr>
                <w:rFonts w:ascii="Arial Narrow" w:hAnsi="Arial Narrow" w:cs="Arial"/>
                <w:sz w:val="22"/>
                <w:szCs w:val="22"/>
              </w:rPr>
              <w:t xml:space="preserve">Cena oferty brutto (C) </w:t>
            </w:r>
          </w:p>
        </w:tc>
        <w:tc>
          <w:tcPr>
            <w:tcW w:w="3229" w:type="dxa"/>
            <w:tcBorders>
              <w:top w:val="single" w:sz="4" w:space="0" w:color="auto"/>
              <w:left w:val="single" w:sz="4" w:space="0" w:color="auto"/>
              <w:bottom w:val="single" w:sz="4" w:space="0" w:color="auto"/>
              <w:right w:val="single" w:sz="4" w:space="0" w:color="auto"/>
            </w:tcBorders>
            <w:vAlign w:val="center"/>
          </w:tcPr>
          <w:p w14:paraId="3FDD4254" w14:textId="62A5F8C2" w:rsidR="007E6052" w:rsidRPr="007E6052" w:rsidRDefault="007E6052" w:rsidP="00D82971">
            <w:pPr>
              <w:spacing w:line="276" w:lineRule="auto"/>
              <w:jc w:val="center"/>
              <w:rPr>
                <w:rFonts w:ascii="Arial Narrow" w:hAnsi="Arial Narrow" w:cs="Arial"/>
                <w:sz w:val="22"/>
                <w:szCs w:val="22"/>
              </w:rPr>
            </w:pPr>
            <w:r w:rsidRPr="007E6052">
              <w:rPr>
                <w:rFonts w:ascii="Arial Narrow" w:hAnsi="Arial Narrow" w:cs="Arial"/>
                <w:sz w:val="22"/>
                <w:szCs w:val="22"/>
              </w:rPr>
              <w:t>100% = 100 pkt</w:t>
            </w:r>
          </w:p>
        </w:tc>
      </w:tr>
    </w:tbl>
    <w:p w14:paraId="54B1EBB2" w14:textId="48ABEDAC" w:rsidR="007E6052" w:rsidRPr="007E6052" w:rsidRDefault="007E6052" w:rsidP="007E6052">
      <w:pPr>
        <w:spacing w:after="120" w:line="276" w:lineRule="auto"/>
        <w:jc w:val="both"/>
        <w:rPr>
          <w:rFonts w:ascii="Arial Narrow" w:hAnsi="Arial Narrow" w:cs="Arial"/>
          <w:sz w:val="22"/>
          <w:szCs w:val="22"/>
        </w:rPr>
      </w:pPr>
    </w:p>
    <w:p w14:paraId="3100743A" w14:textId="4F3D50FD" w:rsidR="007E6052" w:rsidRPr="007E6052" w:rsidRDefault="007E6052" w:rsidP="0069263F">
      <w:pPr>
        <w:pStyle w:val="Akapitzlist"/>
        <w:numPr>
          <w:ilvl w:val="1"/>
          <w:numId w:val="34"/>
        </w:numPr>
        <w:spacing w:line="276" w:lineRule="auto"/>
        <w:jc w:val="both"/>
        <w:rPr>
          <w:rFonts w:ascii="Arial Narrow" w:hAnsi="Arial Narrow" w:cs="Arial"/>
          <w:b/>
          <w:bCs/>
          <w:sz w:val="22"/>
          <w:szCs w:val="22"/>
        </w:rPr>
      </w:pPr>
      <w:r w:rsidRPr="007E6052">
        <w:rPr>
          <w:rFonts w:ascii="Arial Narrow" w:hAnsi="Arial Narrow" w:cs="Arial"/>
          <w:b/>
          <w:bCs/>
          <w:sz w:val="22"/>
          <w:szCs w:val="22"/>
        </w:rPr>
        <w:t>Zasady oceny kryterium „Cena oferty brutto (C)</w:t>
      </w:r>
    </w:p>
    <w:p w14:paraId="7977AAA3" w14:textId="46C29C9F" w:rsidR="007E6052" w:rsidRPr="007E6052" w:rsidRDefault="007E6052" w:rsidP="0069263F">
      <w:pPr>
        <w:pStyle w:val="Akapitzlist"/>
        <w:numPr>
          <w:ilvl w:val="3"/>
          <w:numId w:val="34"/>
        </w:numPr>
        <w:spacing w:line="276" w:lineRule="auto"/>
        <w:ind w:left="3402" w:hanging="850"/>
        <w:jc w:val="both"/>
        <w:rPr>
          <w:rFonts w:ascii="Arial Narrow" w:hAnsi="Arial Narrow" w:cs="Arial"/>
          <w:sz w:val="22"/>
          <w:szCs w:val="22"/>
        </w:rPr>
      </w:pPr>
      <w:r w:rsidRPr="007E6052">
        <w:rPr>
          <w:rFonts w:ascii="Arial Narrow" w:hAnsi="Arial Narrow" w:cs="Arial"/>
          <w:sz w:val="22"/>
          <w:szCs w:val="22"/>
        </w:rPr>
        <w:lastRenderedPageBreak/>
        <w:t>Maksymalna liczba punktów do uzyskania w ramach kryterium wynosi 100 pkt</w:t>
      </w:r>
    </w:p>
    <w:p w14:paraId="7EDA19AF" w14:textId="77777777" w:rsidR="007E6052" w:rsidRPr="007E6052" w:rsidRDefault="007E6052" w:rsidP="0069263F">
      <w:pPr>
        <w:pStyle w:val="Akapitzlist"/>
        <w:numPr>
          <w:ilvl w:val="3"/>
          <w:numId w:val="34"/>
        </w:numPr>
        <w:spacing w:line="276" w:lineRule="auto"/>
        <w:ind w:left="3402" w:hanging="850"/>
        <w:jc w:val="both"/>
        <w:rPr>
          <w:rFonts w:ascii="Arial Narrow" w:hAnsi="Arial Narrow" w:cs="Arial"/>
          <w:b/>
          <w:bCs/>
          <w:sz w:val="22"/>
          <w:szCs w:val="22"/>
        </w:rPr>
      </w:pPr>
      <w:r w:rsidRPr="007E6052">
        <w:rPr>
          <w:rFonts w:ascii="Arial Narrow" w:hAnsi="Arial Narrow" w:cs="Arial"/>
          <w:sz w:val="22"/>
          <w:szCs w:val="22"/>
        </w:rPr>
        <w:t xml:space="preserve">Ocena kryterium „Cena oferty brutto (C)” będzie dokonywana na podstawie wypełnionego przez Wykonawcę Formularza cenowego zgodnie z poniższym wzorem. </w:t>
      </w:r>
    </w:p>
    <w:p w14:paraId="10185320" w14:textId="77777777" w:rsidR="007E6052" w:rsidRPr="007E6052" w:rsidRDefault="007E6052" w:rsidP="0069263F">
      <w:pPr>
        <w:pStyle w:val="Akapitzlist"/>
        <w:numPr>
          <w:ilvl w:val="3"/>
          <w:numId w:val="34"/>
        </w:numPr>
        <w:spacing w:line="276" w:lineRule="auto"/>
        <w:ind w:left="3402" w:hanging="850"/>
        <w:jc w:val="both"/>
        <w:rPr>
          <w:rFonts w:ascii="Arial Narrow" w:hAnsi="Arial Narrow" w:cs="Arial"/>
          <w:b/>
          <w:bCs/>
          <w:sz w:val="22"/>
          <w:szCs w:val="22"/>
        </w:rPr>
      </w:pPr>
      <w:r w:rsidRPr="007E6052">
        <w:rPr>
          <w:rFonts w:ascii="Arial Narrow" w:hAnsi="Arial Narrow" w:cs="Arial"/>
          <w:sz w:val="22"/>
          <w:szCs w:val="22"/>
        </w:rPr>
        <w:t xml:space="preserve">Oferta złożona przez Wykonawcę otrzyma zaokrągloną do dwóch miejsc </w:t>
      </w:r>
      <w:r w:rsidRPr="007E6052">
        <w:rPr>
          <w:rFonts w:ascii="Arial Narrow" w:hAnsi="Arial Narrow" w:cs="Arial"/>
          <w:sz w:val="22"/>
          <w:szCs w:val="22"/>
        </w:rPr>
        <w:br/>
        <w:t>po przecinku liczbę punktów wynikającą z działania:</w:t>
      </w:r>
    </w:p>
    <w:p w14:paraId="1039B28B" w14:textId="77777777" w:rsidR="007E6052" w:rsidRPr="007E6052" w:rsidRDefault="007E6052" w:rsidP="007E6052">
      <w:pPr>
        <w:pStyle w:val="Akapitzlist"/>
        <w:spacing w:line="276" w:lineRule="auto"/>
        <w:ind w:left="1134"/>
        <w:jc w:val="both"/>
        <w:rPr>
          <w:rFonts w:ascii="Arial Narrow" w:hAnsi="Arial Narrow" w:cs="Arial"/>
          <w:sz w:val="22"/>
          <w:szCs w:val="22"/>
        </w:rPr>
      </w:pPr>
    </w:p>
    <w:tbl>
      <w:tblPr>
        <w:tblW w:w="0" w:type="auto"/>
        <w:tblInd w:w="2756" w:type="dxa"/>
        <w:tblBorders>
          <w:insideH w:val="single" w:sz="4" w:space="0" w:color="auto"/>
        </w:tblBorders>
        <w:tblLook w:val="00A0" w:firstRow="1" w:lastRow="0" w:firstColumn="1" w:lastColumn="0" w:noHBand="0" w:noVBand="0"/>
      </w:tblPr>
      <w:tblGrid>
        <w:gridCol w:w="974"/>
        <w:gridCol w:w="1182"/>
        <w:gridCol w:w="2166"/>
      </w:tblGrid>
      <w:tr w:rsidR="007E6052" w:rsidRPr="007E6052" w14:paraId="0E804B80" w14:textId="77777777" w:rsidTr="00D82971">
        <w:trPr>
          <w:trHeight w:val="308"/>
        </w:trPr>
        <w:tc>
          <w:tcPr>
            <w:tcW w:w="974" w:type="dxa"/>
            <w:vMerge w:val="restart"/>
            <w:vAlign w:val="center"/>
          </w:tcPr>
          <w:p w14:paraId="1EB24CC2" w14:textId="77777777" w:rsidR="007E6052" w:rsidRPr="007E6052" w:rsidRDefault="007E6052" w:rsidP="00D82971">
            <w:pPr>
              <w:autoSpaceDE w:val="0"/>
              <w:autoSpaceDN w:val="0"/>
              <w:spacing w:line="276" w:lineRule="auto"/>
              <w:jc w:val="center"/>
              <w:rPr>
                <w:rFonts w:ascii="Arial Narrow" w:hAnsi="Arial Narrow"/>
                <w:b/>
                <w:i/>
                <w:sz w:val="22"/>
                <w:szCs w:val="22"/>
              </w:rPr>
            </w:pPr>
            <w:r w:rsidRPr="007E6052">
              <w:rPr>
                <w:rFonts w:ascii="Arial Narrow" w:hAnsi="Arial Narrow"/>
                <w:b/>
                <w:i/>
                <w:sz w:val="22"/>
                <w:szCs w:val="22"/>
              </w:rPr>
              <w:t>C =</w:t>
            </w:r>
          </w:p>
        </w:tc>
        <w:tc>
          <w:tcPr>
            <w:tcW w:w="1182" w:type="dxa"/>
            <w:vAlign w:val="center"/>
          </w:tcPr>
          <w:p w14:paraId="39375F2E" w14:textId="77777777" w:rsidR="007E6052" w:rsidRPr="007E6052" w:rsidRDefault="007E6052" w:rsidP="00D82971">
            <w:pPr>
              <w:autoSpaceDE w:val="0"/>
              <w:autoSpaceDN w:val="0"/>
              <w:spacing w:line="276" w:lineRule="auto"/>
              <w:jc w:val="center"/>
              <w:rPr>
                <w:rFonts w:ascii="Arial Narrow" w:hAnsi="Arial Narrow"/>
                <w:b/>
                <w:i/>
                <w:sz w:val="22"/>
                <w:szCs w:val="22"/>
              </w:rPr>
            </w:pPr>
            <w:r w:rsidRPr="007E6052">
              <w:rPr>
                <w:rFonts w:ascii="Arial Narrow" w:hAnsi="Arial Narrow"/>
                <w:b/>
                <w:i/>
                <w:sz w:val="22"/>
                <w:szCs w:val="22"/>
              </w:rPr>
              <w:t>C</w:t>
            </w:r>
            <w:r w:rsidRPr="007E6052">
              <w:rPr>
                <w:rFonts w:ascii="Arial Narrow" w:hAnsi="Arial Narrow"/>
                <w:b/>
                <w:i/>
                <w:sz w:val="22"/>
                <w:szCs w:val="22"/>
                <w:vertAlign w:val="subscript"/>
              </w:rPr>
              <w:t>n</w:t>
            </w:r>
          </w:p>
        </w:tc>
        <w:tc>
          <w:tcPr>
            <w:tcW w:w="2166" w:type="dxa"/>
            <w:vMerge w:val="restart"/>
            <w:vAlign w:val="center"/>
          </w:tcPr>
          <w:p w14:paraId="1C4B441A" w14:textId="18C522C0" w:rsidR="007E6052" w:rsidRPr="007E6052" w:rsidRDefault="007E6052" w:rsidP="00D82971">
            <w:pPr>
              <w:autoSpaceDE w:val="0"/>
              <w:autoSpaceDN w:val="0"/>
              <w:spacing w:line="276" w:lineRule="auto"/>
              <w:rPr>
                <w:rFonts w:ascii="Arial Narrow" w:hAnsi="Arial Narrow"/>
                <w:b/>
                <w:i/>
                <w:sz w:val="22"/>
                <w:szCs w:val="22"/>
              </w:rPr>
            </w:pPr>
            <w:r w:rsidRPr="007E6052">
              <w:rPr>
                <w:rFonts w:ascii="Arial Narrow" w:hAnsi="Arial Narrow"/>
                <w:b/>
                <w:i/>
                <w:sz w:val="22"/>
                <w:szCs w:val="22"/>
              </w:rPr>
              <w:t>x 100 pkt</w:t>
            </w:r>
          </w:p>
        </w:tc>
      </w:tr>
      <w:tr w:rsidR="007E6052" w:rsidRPr="007E6052" w14:paraId="4B9BD31A" w14:textId="77777777" w:rsidTr="00D82971">
        <w:trPr>
          <w:trHeight w:val="162"/>
        </w:trPr>
        <w:tc>
          <w:tcPr>
            <w:tcW w:w="974" w:type="dxa"/>
            <w:vMerge/>
          </w:tcPr>
          <w:p w14:paraId="6ADD2DDC" w14:textId="77777777" w:rsidR="007E6052" w:rsidRPr="007E6052" w:rsidRDefault="007E6052" w:rsidP="00D82971">
            <w:pPr>
              <w:autoSpaceDE w:val="0"/>
              <w:autoSpaceDN w:val="0"/>
              <w:spacing w:line="276" w:lineRule="auto"/>
              <w:jc w:val="center"/>
              <w:rPr>
                <w:rFonts w:ascii="Arial Narrow" w:hAnsi="Arial Narrow"/>
                <w:b/>
                <w:i/>
                <w:sz w:val="22"/>
                <w:szCs w:val="22"/>
              </w:rPr>
            </w:pPr>
          </w:p>
        </w:tc>
        <w:tc>
          <w:tcPr>
            <w:tcW w:w="1182" w:type="dxa"/>
            <w:vAlign w:val="center"/>
          </w:tcPr>
          <w:p w14:paraId="42355240" w14:textId="77777777" w:rsidR="007E6052" w:rsidRPr="007E6052" w:rsidRDefault="007E6052" w:rsidP="00D82971">
            <w:pPr>
              <w:autoSpaceDE w:val="0"/>
              <w:autoSpaceDN w:val="0"/>
              <w:spacing w:line="276" w:lineRule="auto"/>
              <w:jc w:val="center"/>
              <w:rPr>
                <w:rFonts w:ascii="Arial Narrow" w:hAnsi="Arial Narrow"/>
                <w:b/>
                <w:i/>
                <w:sz w:val="22"/>
                <w:szCs w:val="22"/>
              </w:rPr>
            </w:pPr>
            <w:r w:rsidRPr="007E6052">
              <w:rPr>
                <w:rFonts w:ascii="Arial Narrow" w:hAnsi="Arial Narrow"/>
                <w:b/>
                <w:i/>
                <w:sz w:val="22"/>
                <w:szCs w:val="22"/>
              </w:rPr>
              <w:t>C</w:t>
            </w:r>
            <w:r w:rsidRPr="007E6052">
              <w:rPr>
                <w:rFonts w:ascii="Arial Narrow" w:hAnsi="Arial Narrow"/>
                <w:b/>
                <w:i/>
                <w:sz w:val="22"/>
                <w:szCs w:val="22"/>
                <w:vertAlign w:val="subscript"/>
              </w:rPr>
              <w:t>o</w:t>
            </w:r>
          </w:p>
        </w:tc>
        <w:tc>
          <w:tcPr>
            <w:tcW w:w="2166" w:type="dxa"/>
            <w:vMerge/>
          </w:tcPr>
          <w:p w14:paraId="12A12883" w14:textId="77777777" w:rsidR="007E6052" w:rsidRPr="007E6052" w:rsidRDefault="007E6052" w:rsidP="00D82971">
            <w:pPr>
              <w:autoSpaceDE w:val="0"/>
              <w:autoSpaceDN w:val="0"/>
              <w:spacing w:line="276" w:lineRule="auto"/>
              <w:jc w:val="center"/>
              <w:rPr>
                <w:rFonts w:ascii="Arial Narrow" w:hAnsi="Arial Narrow"/>
                <w:b/>
                <w:i/>
                <w:sz w:val="22"/>
                <w:szCs w:val="22"/>
              </w:rPr>
            </w:pPr>
          </w:p>
        </w:tc>
      </w:tr>
    </w:tbl>
    <w:p w14:paraId="33FE580D" w14:textId="77777777" w:rsidR="007E6052" w:rsidRPr="007E6052" w:rsidRDefault="007E6052" w:rsidP="007E6052">
      <w:pPr>
        <w:spacing w:line="276" w:lineRule="auto"/>
        <w:jc w:val="center"/>
        <w:rPr>
          <w:rFonts w:ascii="Arial Narrow" w:hAnsi="Arial Narrow"/>
          <w:sz w:val="22"/>
          <w:szCs w:val="22"/>
        </w:rPr>
      </w:pPr>
    </w:p>
    <w:p w14:paraId="3F84A8C3" w14:textId="77777777" w:rsidR="007E6052" w:rsidRPr="007E6052" w:rsidRDefault="007E6052" w:rsidP="007E6052">
      <w:pPr>
        <w:pStyle w:val="Akapitzlist"/>
        <w:spacing w:line="276" w:lineRule="auto"/>
        <w:ind w:left="357"/>
        <w:rPr>
          <w:rFonts w:ascii="Arial Narrow" w:hAnsi="Arial Narrow" w:cs="Arial"/>
          <w:sz w:val="22"/>
          <w:szCs w:val="22"/>
        </w:rPr>
      </w:pPr>
      <w:r w:rsidRPr="007E6052">
        <w:rPr>
          <w:rFonts w:ascii="Arial Narrow" w:hAnsi="Arial Narrow" w:cs="Arial"/>
          <w:sz w:val="22"/>
          <w:szCs w:val="22"/>
        </w:rPr>
        <w:t>gdzie:</w:t>
      </w:r>
    </w:p>
    <w:p w14:paraId="5F4B29F6" w14:textId="77777777" w:rsidR="007E6052" w:rsidRPr="0069263F" w:rsidRDefault="007E6052" w:rsidP="007E6052">
      <w:pPr>
        <w:pStyle w:val="Akapitzlist"/>
        <w:spacing w:line="276" w:lineRule="auto"/>
        <w:ind w:left="357"/>
        <w:jc w:val="both"/>
        <w:rPr>
          <w:rFonts w:ascii="Arial Narrow" w:hAnsi="Arial Narrow" w:cs="Arial"/>
          <w:i/>
          <w:iCs/>
          <w:sz w:val="22"/>
          <w:szCs w:val="22"/>
        </w:rPr>
      </w:pPr>
      <w:r w:rsidRPr="0069263F">
        <w:rPr>
          <w:rFonts w:ascii="Arial Narrow" w:hAnsi="Arial Narrow" w:cs="Arial"/>
          <w:i/>
          <w:iCs/>
          <w:sz w:val="22"/>
          <w:szCs w:val="22"/>
        </w:rPr>
        <w:t>Cn – oznacza najniższą zaproponowaną cenę,</w:t>
      </w:r>
    </w:p>
    <w:p w14:paraId="6195BC80" w14:textId="77777777" w:rsidR="007E6052" w:rsidRPr="0069263F" w:rsidRDefault="007E6052" w:rsidP="007E6052">
      <w:pPr>
        <w:pStyle w:val="Akapitzlist"/>
        <w:spacing w:line="276" w:lineRule="auto"/>
        <w:ind w:left="357"/>
        <w:jc w:val="both"/>
        <w:rPr>
          <w:rFonts w:ascii="Arial Narrow" w:hAnsi="Arial Narrow" w:cs="Arial"/>
          <w:i/>
          <w:iCs/>
          <w:sz w:val="22"/>
          <w:szCs w:val="22"/>
        </w:rPr>
      </w:pPr>
      <w:r w:rsidRPr="0069263F">
        <w:rPr>
          <w:rFonts w:ascii="Arial Narrow" w:hAnsi="Arial Narrow" w:cs="Arial"/>
          <w:i/>
          <w:iCs/>
          <w:sz w:val="22"/>
          <w:szCs w:val="22"/>
        </w:rPr>
        <w:t>Co – oznacza cenę zaproponowaną w ofercie badanej,</w:t>
      </w:r>
    </w:p>
    <w:p w14:paraId="486D5730" w14:textId="77777777" w:rsidR="007E6052" w:rsidRPr="0069263F" w:rsidRDefault="007E6052" w:rsidP="007E6052">
      <w:pPr>
        <w:pStyle w:val="Akapitzlist"/>
        <w:spacing w:line="276" w:lineRule="auto"/>
        <w:ind w:left="357"/>
        <w:jc w:val="both"/>
        <w:rPr>
          <w:rFonts w:ascii="Arial Narrow" w:hAnsi="Arial Narrow" w:cs="Arial"/>
          <w:i/>
          <w:iCs/>
          <w:sz w:val="22"/>
          <w:szCs w:val="22"/>
        </w:rPr>
      </w:pPr>
      <w:r w:rsidRPr="0069263F">
        <w:rPr>
          <w:rFonts w:ascii="Arial Narrow" w:hAnsi="Arial Narrow" w:cs="Arial"/>
          <w:i/>
          <w:iCs/>
          <w:sz w:val="22"/>
          <w:szCs w:val="22"/>
        </w:rPr>
        <w:t>C</w:t>
      </w:r>
      <w:r w:rsidRPr="0069263F">
        <w:rPr>
          <w:rFonts w:ascii="Arial Narrow" w:hAnsi="Arial Narrow" w:cs="Arial"/>
          <w:i/>
          <w:iCs/>
          <w:sz w:val="22"/>
          <w:szCs w:val="22"/>
          <w:vertAlign w:val="subscript"/>
        </w:rPr>
        <w:t xml:space="preserve"> </w:t>
      </w:r>
      <w:r w:rsidRPr="0069263F">
        <w:rPr>
          <w:rFonts w:ascii="Arial Narrow" w:hAnsi="Arial Narrow" w:cs="Arial"/>
          <w:i/>
          <w:iCs/>
          <w:sz w:val="22"/>
          <w:szCs w:val="22"/>
        </w:rPr>
        <w:t>– liczbę punktów przyznanych badanej ofercie w kryterium „Cena oferty brutto (C)”.</w:t>
      </w:r>
    </w:p>
    <w:p w14:paraId="06C9A971" w14:textId="77777777" w:rsidR="007E6052" w:rsidRPr="007E6052" w:rsidRDefault="007E6052" w:rsidP="007E6052">
      <w:pPr>
        <w:spacing w:after="120" w:line="276" w:lineRule="auto"/>
        <w:jc w:val="both"/>
        <w:rPr>
          <w:rFonts w:ascii="Arial Narrow" w:hAnsi="Arial Narrow" w:cs="Arial"/>
          <w:sz w:val="22"/>
          <w:szCs w:val="22"/>
        </w:rPr>
      </w:pPr>
    </w:p>
    <w:p w14:paraId="0BBF7E60" w14:textId="77777777" w:rsidR="007E6052" w:rsidRPr="007E6052" w:rsidRDefault="00093639" w:rsidP="0069263F">
      <w:pPr>
        <w:pStyle w:val="Akapitzlist"/>
        <w:numPr>
          <w:ilvl w:val="0"/>
          <w:numId w:val="34"/>
        </w:numPr>
        <w:spacing w:after="120" w:line="276" w:lineRule="auto"/>
        <w:ind w:left="284"/>
        <w:jc w:val="both"/>
        <w:rPr>
          <w:rFonts w:ascii="Arial Narrow" w:hAnsi="Arial Narrow" w:cs="Arial"/>
          <w:sz w:val="22"/>
          <w:szCs w:val="22"/>
        </w:rPr>
      </w:pPr>
      <w:r w:rsidRPr="007E6052">
        <w:rPr>
          <w:rFonts w:ascii="Arial Narrow" w:hAnsi="Arial Narrow" w:cs="Times New Roman"/>
          <w:sz w:val="22"/>
          <w:szCs w:val="22"/>
        </w:rPr>
        <w:t>Punktacja przyznawana ofertom w poszczególnych kryteriach oceny ofert będzie liczona z dokładnością do dwóch miejsc po przecinku, zgodnie z zasadami arytmetyki.</w:t>
      </w:r>
    </w:p>
    <w:p w14:paraId="4F1083C9" w14:textId="77777777" w:rsidR="007E6052" w:rsidRPr="007E6052" w:rsidRDefault="00093639" w:rsidP="0069263F">
      <w:pPr>
        <w:pStyle w:val="Akapitzlist"/>
        <w:numPr>
          <w:ilvl w:val="0"/>
          <w:numId w:val="34"/>
        </w:numPr>
        <w:spacing w:after="120" w:line="276" w:lineRule="auto"/>
        <w:ind w:left="284"/>
        <w:jc w:val="both"/>
        <w:rPr>
          <w:rFonts w:ascii="Arial Narrow" w:hAnsi="Arial Narrow" w:cs="Arial"/>
          <w:sz w:val="22"/>
          <w:szCs w:val="22"/>
        </w:rPr>
      </w:pPr>
      <w:r w:rsidRPr="007E6052">
        <w:rPr>
          <w:rFonts w:ascii="Arial Narrow" w:hAnsi="Arial Narrow" w:cs="Times New Roman"/>
          <w:sz w:val="22"/>
          <w:szCs w:val="22"/>
        </w:rPr>
        <w:t>Za ofertę najkorzystniejszą zostanie uznana oferta, która uzyska najwyższą sumaryczną liczbę punktów po zastosowaniu wszystkich kryteriów oceny ofert.</w:t>
      </w:r>
    </w:p>
    <w:p w14:paraId="20FF09D4" w14:textId="77777777" w:rsidR="007E6052" w:rsidRPr="007E6052" w:rsidRDefault="00093639" w:rsidP="0069263F">
      <w:pPr>
        <w:pStyle w:val="Akapitzlist"/>
        <w:numPr>
          <w:ilvl w:val="0"/>
          <w:numId w:val="34"/>
        </w:numPr>
        <w:spacing w:after="120" w:line="276" w:lineRule="auto"/>
        <w:ind w:left="284"/>
        <w:jc w:val="both"/>
        <w:rPr>
          <w:rFonts w:ascii="Arial Narrow" w:hAnsi="Arial Narrow" w:cs="Arial"/>
          <w:sz w:val="22"/>
          <w:szCs w:val="22"/>
        </w:rPr>
      </w:pPr>
      <w:r w:rsidRPr="007E6052">
        <w:rPr>
          <w:rFonts w:ascii="Arial Narrow" w:hAnsi="Arial Narrow" w:cs="Times New Roman"/>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777446EF" w14:textId="77777777" w:rsidR="007E6052" w:rsidRPr="007E6052" w:rsidRDefault="00093639" w:rsidP="0069263F">
      <w:pPr>
        <w:pStyle w:val="Akapitzlist"/>
        <w:numPr>
          <w:ilvl w:val="0"/>
          <w:numId w:val="34"/>
        </w:numPr>
        <w:spacing w:after="120" w:line="276" w:lineRule="auto"/>
        <w:ind w:left="284"/>
        <w:jc w:val="both"/>
        <w:rPr>
          <w:rFonts w:ascii="Arial Narrow" w:hAnsi="Arial Narrow" w:cs="Arial"/>
          <w:sz w:val="22"/>
          <w:szCs w:val="22"/>
        </w:rPr>
      </w:pPr>
      <w:r w:rsidRPr="007E6052">
        <w:rPr>
          <w:rFonts w:ascii="Arial Narrow" w:hAnsi="Arial Narrow" w:cs="Times New Roman"/>
          <w:sz w:val="22"/>
          <w:szCs w:val="22"/>
        </w:rPr>
        <w:t>W toku badania i oceny ofert Zamawiający może żądać od Wykonawcy wyjaśnień dotyczących treści złożonej oferty, w tym zaoferowanej ceny.</w:t>
      </w:r>
    </w:p>
    <w:p w14:paraId="3DA37F86" w14:textId="7A46180E" w:rsidR="00093639" w:rsidRPr="007E6052" w:rsidRDefault="00093639" w:rsidP="0069263F">
      <w:pPr>
        <w:pStyle w:val="Akapitzlist"/>
        <w:numPr>
          <w:ilvl w:val="0"/>
          <w:numId w:val="34"/>
        </w:numPr>
        <w:spacing w:after="120" w:line="276" w:lineRule="auto"/>
        <w:ind w:left="284"/>
        <w:jc w:val="both"/>
        <w:rPr>
          <w:rFonts w:ascii="Arial Narrow" w:hAnsi="Arial Narrow" w:cs="Arial"/>
          <w:sz w:val="22"/>
          <w:szCs w:val="22"/>
        </w:rPr>
      </w:pPr>
      <w:r w:rsidRPr="007E6052">
        <w:rPr>
          <w:rFonts w:ascii="Arial Narrow" w:hAnsi="Arial Narrow" w:cs="Times New Roman"/>
          <w:sz w:val="22"/>
          <w:szCs w:val="22"/>
        </w:rPr>
        <w:t>Zamawiający udzieli zamówienia Wykonawcy, którego oferta zostanie uznana za najkorzystniejszą</w:t>
      </w:r>
    </w:p>
    <w:p w14:paraId="54FAC2CC" w14:textId="77777777" w:rsidR="00093639" w:rsidRPr="007E6052" w:rsidRDefault="00093639" w:rsidP="00093639">
      <w:pPr>
        <w:shd w:val="clear" w:color="auto" w:fill="BFBFBF" w:themeFill="background1" w:themeFillShade="BF"/>
        <w:autoSpaceDE w:val="0"/>
        <w:autoSpaceDN w:val="0"/>
        <w:adjustRightInd w:val="0"/>
        <w:spacing w:before="360" w:after="40" w:line="360" w:lineRule="auto"/>
        <w:ind w:left="852" w:right="-432" w:hanging="852"/>
        <w:jc w:val="both"/>
        <w:rPr>
          <w:rFonts w:ascii="Arial Narrow" w:hAnsi="Arial Narrow" w:cs="Times New Roman"/>
          <w:b/>
          <w:bCs/>
          <w:sz w:val="22"/>
          <w:szCs w:val="22"/>
        </w:rPr>
      </w:pPr>
      <w:r w:rsidRPr="007E6052">
        <w:rPr>
          <w:rFonts w:ascii="Arial Narrow" w:hAnsi="Arial Narrow" w:cs="Times New Roman"/>
          <w:b/>
          <w:bCs/>
          <w:sz w:val="22"/>
          <w:szCs w:val="22"/>
        </w:rPr>
        <w:t>XIX.</w:t>
      </w:r>
      <w:r w:rsidRPr="007E6052">
        <w:rPr>
          <w:rFonts w:ascii="Arial Narrow" w:hAnsi="Arial Narrow" w:cs="Times New Roman"/>
          <w:b/>
          <w:bCs/>
          <w:sz w:val="22"/>
          <w:szCs w:val="22"/>
        </w:rPr>
        <w:tab/>
        <w:t>INFORMACJE O FORMALNOŚCIACH, JAKIE MUSZĄ ZOSTAĆ DOPEŁNIONE PO WYBORZE OFERTY W CELU ZAWARCIA UMOWY W SPRAWIE ZAMÓWIENIA PUBLICZNEGO</w:t>
      </w:r>
    </w:p>
    <w:p w14:paraId="330FF7DB" w14:textId="77777777" w:rsidR="00093639" w:rsidRPr="007E6052" w:rsidRDefault="00093639" w:rsidP="00A67C37">
      <w:pPr>
        <w:tabs>
          <w:tab w:val="left" w:pos="3119"/>
        </w:tabs>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 xml:space="preserve">Zamawiający  zawrze umowę w sprawie zamówienia publicznego z Wykonawcą, którego oferta zostanie uznana za najkorzystniejszą, w terminach określonych w art. 264 p.z.p. </w:t>
      </w:r>
    </w:p>
    <w:p w14:paraId="06A46E0B" w14:textId="77777777" w:rsidR="00093639" w:rsidRPr="007E6052" w:rsidRDefault="00093639" w:rsidP="00A67C37">
      <w:pPr>
        <w:tabs>
          <w:tab w:val="left" w:pos="3119"/>
        </w:tabs>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Wykonawca będzie zobowiązany do podpisania umowy w miejscu i terminie wskazanym przez Zamawiającego.</w:t>
      </w:r>
    </w:p>
    <w:p w14:paraId="6D1E5B88" w14:textId="77777777" w:rsidR="00093639" w:rsidRPr="007E6052" w:rsidRDefault="00093639" w:rsidP="00A67C37">
      <w:pPr>
        <w:tabs>
          <w:tab w:val="left" w:pos="3119"/>
        </w:tabs>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40AA71CF"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5DCE059" w14:textId="77777777" w:rsidR="00093639" w:rsidRPr="007E6052" w:rsidRDefault="00093639" w:rsidP="00093639">
      <w:pPr>
        <w:shd w:val="clear" w:color="auto" w:fill="BFBFBF" w:themeFill="background1" w:themeFillShade="BF"/>
        <w:autoSpaceDE w:val="0"/>
        <w:autoSpaceDN w:val="0"/>
        <w:adjustRightInd w:val="0"/>
        <w:spacing w:before="360" w:after="40" w:line="360" w:lineRule="auto"/>
        <w:ind w:left="852" w:right="-432" w:hanging="852"/>
        <w:jc w:val="both"/>
        <w:rPr>
          <w:rFonts w:ascii="Arial Narrow" w:hAnsi="Arial Narrow" w:cs="Times New Roman"/>
          <w:b/>
          <w:bCs/>
          <w:sz w:val="22"/>
          <w:szCs w:val="22"/>
        </w:rPr>
      </w:pPr>
      <w:r w:rsidRPr="007E6052">
        <w:rPr>
          <w:rFonts w:ascii="Arial Narrow" w:hAnsi="Arial Narrow" w:cs="Times New Roman"/>
          <w:b/>
          <w:bCs/>
          <w:sz w:val="22"/>
          <w:szCs w:val="22"/>
        </w:rPr>
        <w:lastRenderedPageBreak/>
        <w:t>XX.</w:t>
      </w:r>
      <w:r w:rsidRPr="007E6052">
        <w:rPr>
          <w:rFonts w:ascii="Arial Narrow" w:hAnsi="Arial Narrow" w:cs="Times New Roman"/>
          <w:b/>
          <w:bCs/>
          <w:sz w:val="22"/>
          <w:szCs w:val="22"/>
        </w:rPr>
        <w:tab/>
        <w:t>WYMAGANIA DOTYCZĄCE ZABEZPIECZENIA NALEŻYTEGO WYKONANIA UMOWY</w:t>
      </w:r>
    </w:p>
    <w:p w14:paraId="2F41A87E" w14:textId="355399DC"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b/>
          <w:bCs/>
          <w:sz w:val="22"/>
          <w:szCs w:val="22"/>
        </w:rPr>
      </w:pPr>
    </w:p>
    <w:p w14:paraId="52C387C8" w14:textId="77777777" w:rsidR="00837085" w:rsidRPr="007E6052" w:rsidRDefault="00852DD8" w:rsidP="006027A2">
      <w:pPr>
        <w:pStyle w:val="Akapitzlist"/>
        <w:numPr>
          <w:ilvl w:val="2"/>
          <w:numId w:val="24"/>
        </w:numPr>
        <w:autoSpaceDE w:val="0"/>
        <w:autoSpaceDN w:val="0"/>
        <w:adjustRightInd w:val="0"/>
        <w:spacing w:line="360" w:lineRule="auto"/>
        <w:ind w:left="426" w:right="-432"/>
        <w:jc w:val="both"/>
        <w:rPr>
          <w:rFonts w:ascii="Arial Narrow" w:hAnsi="Arial Narrow" w:cs="Times New Roman"/>
          <w:sz w:val="22"/>
          <w:szCs w:val="22"/>
        </w:rPr>
      </w:pPr>
      <w:r w:rsidRPr="007E6052">
        <w:rPr>
          <w:rFonts w:ascii="Arial Narrow" w:hAnsi="Arial Narrow" w:cs="Times New Roman"/>
          <w:sz w:val="22"/>
          <w:szCs w:val="22"/>
        </w:rPr>
        <w:t xml:space="preserve">Zamawiający żąda przed podpisaniem umowy wniesienia przez wybranego Wykonawcę zabezpieczenia należytego wykonania umowy w wysokości </w:t>
      </w:r>
      <w:r w:rsidR="00837085" w:rsidRPr="007E6052">
        <w:rPr>
          <w:rFonts w:ascii="Arial Narrow" w:hAnsi="Arial Narrow" w:cs="Times New Roman"/>
          <w:sz w:val="22"/>
          <w:szCs w:val="22"/>
        </w:rPr>
        <w:t>5</w:t>
      </w:r>
      <w:r w:rsidRPr="007E6052">
        <w:rPr>
          <w:rFonts w:ascii="Arial Narrow" w:hAnsi="Arial Narrow" w:cs="Times New Roman"/>
          <w:sz w:val="22"/>
          <w:szCs w:val="22"/>
        </w:rPr>
        <w:t xml:space="preserve"> % ceny ofertowej brutto.</w:t>
      </w:r>
      <w:r w:rsidR="003D63BD" w:rsidRPr="007E6052">
        <w:rPr>
          <w:rFonts w:ascii="Arial Narrow" w:hAnsi="Arial Narrow" w:cs="Times New Roman"/>
          <w:sz w:val="22"/>
          <w:szCs w:val="22"/>
        </w:rPr>
        <w:t xml:space="preserve"> </w:t>
      </w:r>
    </w:p>
    <w:p w14:paraId="3C018DEB" w14:textId="51FC991D" w:rsidR="00852DD8" w:rsidRPr="007E6052" w:rsidRDefault="00852DD8" w:rsidP="006027A2">
      <w:pPr>
        <w:pStyle w:val="Akapitzlist"/>
        <w:numPr>
          <w:ilvl w:val="2"/>
          <w:numId w:val="24"/>
        </w:numPr>
        <w:autoSpaceDE w:val="0"/>
        <w:autoSpaceDN w:val="0"/>
        <w:adjustRightInd w:val="0"/>
        <w:spacing w:line="360" w:lineRule="auto"/>
        <w:ind w:left="426" w:right="-432"/>
        <w:jc w:val="both"/>
        <w:rPr>
          <w:rFonts w:ascii="Arial Narrow" w:hAnsi="Arial Narrow" w:cs="Times New Roman"/>
          <w:sz w:val="22"/>
          <w:szCs w:val="22"/>
        </w:rPr>
      </w:pPr>
      <w:r w:rsidRPr="007E6052">
        <w:rPr>
          <w:rFonts w:ascii="Arial Narrow" w:hAnsi="Arial Narrow" w:cs="Times New Roman"/>
          <w:sz w:val="22"/>
          <w:szCs w:val="22"/>
        </w:rPr>
        <w:t>Zabezpieczenie należytego wykonania umowy może być wniesione w :</w:t>
      </w:r>
    </w:p>
    <w:p w14:paraId="22AE383B" w14:textId="0FCA6E9B" w:rsidR="00852DD8" w:rsidRPr="007E6052" w:rsidRDefault="00852DD8" w:rsidP="00837085">
      <w:pPr>
        <w:pStyle w:val="Akapitzlist"/>
        <w:numPr>
          <w:ilvl w:val="0"/>
          <w:numId w:val="3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pieniądzu na rachunek bankowy Zamawiającego, w Banku Gospodarstwa Krajowego nr  49 1130 1033 0400 0000 0021 1633;</w:t>
      </w:r>
    </w:p>
    <w:p w14:paraId="10AFEA55" w14:textId="4F30322F" w:rsidR="00852DD8" w:rsidRPr="007E6052" w:rsidRDefault="00852DD8" w:rsidP="00837085">
      <w:pPr>
        <w:pStyle w:val="Akapitzlist"/>
        <w:numPr>
          <w:ilvl w:val="0"/>
          <w:numId w:val="3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poręczeniach bankowych lub poręczeniach spółdzielczej kasy oszczędnościowo-kredytowej, z tym że poręczenie kasy jest zawsze poręczeniem pieniężnym;</w:t>
      </w:r>
    </w:p>
    <w:p w14:paraId="47BD6983" w14:textId="19745CFC" w:rsidR="00852DD8" w:rsidRPr="007E6052" w:rsidRDefault="00852DD8" w:rsidP="00837085">
      <w:pPr>
        <w:pStyle w:val="Akapitzlist"/>
        <w:numPr>
          <w:ilvl w:val="0"/>
          <w:numId w:val="3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gwarancjach bankowych,</w:t>
      </w:r>
    </w:p>
    <w:p w14:paraId="4885ADFE" w14:textId="6ED27951" w:rsidR="00852DD8" w:rsidRPr="007E6052" w:rsidRDefault="00852DD8" w:rsidP="00837085">
      <w:pPr>
        <w:pStyle w:val="Akapitzlist"/>
        <w:numPr>
          <w:ilvl w:val="0"/>
          <w:numId w:val="3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gwarancjach ubezpieczeniowych,</w:t>
      </w:r>
    </w:p>
    <w:p w14:paraId="4B70B639" w14:textId="6F137C91" w:rsidR="00852DD8" w:rsidRPr="007E6052" w:rsidRDefault="00852DD8" w:rsidP="00837085">
      <w:pPr>
        <w:pStyle w:val="Akapitzlist"/>
        <w:numPr>
          <w:ilvl w:val="0"/>
          <w:numId w:val="36"/>
        </w:numPr>
        <w:autoSpaceDE w:val="0"/>
        <w:autoSpaceDN w:val="0"/>
        <w:adjustRightInd w:val="0"/>
        <w:spacing w:line="360" w:lineRule="auto"/>
        <w:ind w:right="-432"/>
        <w:jc w:val="both"/>
        <w:rPr>
          <w:rFonts w:ascii="Arial Narrow" w:hAnsi="Arial Narrow" w:cs="Times New Roman"/>
          <w:sz w:val="22"/>
          <w:szCs w:val="22"/>
        </w:rPr>
      </w:pPr>
      <w:r w:rsidRPr="007E6052">
        <w:rPr>
          <w:rFonts w:ascii="Arial Narrow" w:hAnsi="Arial Narrow" w:cs="Times New Roman"/>
          <w:sz w:val="22"/>
          <w:szCs w:val="22"/>
        </w:rPr>
        <w:t>poręczeniach udzielanych przez podmioty, o których mowa w art. 6b ust. 5 pkt. 2 ustawy z dnia 9 listopada 2000 r. o utworzeniu Polskiej Agencji Rozwoju Przedsiębiorczości.</w:t>
      </w:r>
    </w:p>
    <w:p w14:paraId="3E0B9774" w14:textId="77777777" w:rsidR="00852DD8" w:rsidRPr="007E6052" w:rsidRDefault="00852DD8" w:rsidP="00852DD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3.</w:t>
      </w:r>
      <w:r w:rsidRPr="007E6052">
        <w:rPr>
          <w:rFonts w:ascii="Arial Narrow" w:hAnsi="Arial Narrow" w:cs="Times New Roman"/>
          <w:sz w:val="22"/>
          <w:szCs w:val="22"/>
        </w:rPr>
        <w:tab/>
        <w:t xml:space="preserve">Zwraca się uwagę, że przyjmowane będą przez Zamawiającego tylko dokumenty ubezpieczeniowe lub bankowe wymienione w ust. 2 niniejszego paragrafu, wnoszone jako zabezpieczenie należytego wykonania umowy, które będą zawierać zapisy: bezwarunkowe, nieodwołalne i płatne na pierwsze pisemne żądanie Zamawiającego. Dokonanie wypłaty zabezpieczonej kwoty nie może być uzależnione od spełnienia przez Zamawiającego jakichkolwiek dodatkowych warunków lub przedłożenia jakichkolwiek dokumentów. </w:t>
      </w:r>
    </w:p>
    <w:p w14:paraId="5DBE0273" w14:textId="77777777" w:rsidR="00852DD8" w:rsidRPr="007E6052" w:rsidRDefault="00852DD8" w:rsidP="00852DD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4.</w:t>
      </w:r>
      <w:r w:rsidRPr="007E6052">
        <w:rPr>
          <w:rFonts w:ascii="Arial Narrow" w:hAnsi="Arial Narrow" w:cs="Times New Roman"/>
          <w:sz w:val="22"/>
          <w:szCs w:val="22"/>
        </w:rPr>
        <w:tab/>
        <w:t>W przypadku przedłożenia gwarancji niezgodnej z pkt. 3 powyżej lub zawierającej inne zastrzeżenia, Zamawiający uzna, że Wykonawca nie wniósł zabezpieczenia należytego wykonania umowy. Należy uzgodnić treść gwarancji z Zamawiającym.</w:t>
      </w:r>
    </w:p>
    <w:p w14:paraId="5D70D04A" w14:textId="77777777" w:rsidR="00852DD8" w:rsidRPr="007E6052" w:rsidRDefault="00852DD8" w:rsidP="00852DD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5.</w:t>
      </w:r>
      <w:r w:rsidRPr="007E6052">
        <w:rPr>
          <w:rFonts w:ascii="Arial Narrow" w:hAnsi="Arial Narrow" w:cs="Times New Roman"/>
          <w:sz w:val="22"/>
          <w:szCs w:val="22"/>
        </w:rPr>
        <w:tab/>
        <w:t>Wykonawca zobowiązany jest w razie konieczności (przedłużenie terminu realizacji umowy) do przedłużenia terminu ważności zabezpieczenia należytego wykonania przedmiotu umowy.</w:t>
      </w:r>
    </w:p>
    <w:p w14:paraId="4BF390E8" w14:textId="77777777" w:rsidR="00852DD8" w:rsidRPr="007E6052" w:rsidRDefault="00852DD8" w:rsidP="00852DD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6.</w:t>
      </w:r>
      <w:r w:rsidRPr="007E6052">
        <w:rPr>
          <w:rFonts w:ascii="Arial Narrow" w:hAnsi="Arial Narrow" w:cs="Times New Roman"/>
          <w:sz w:val="22"/>
          <w:szCs w:val="22"/>
        </w:rPr>
        <w:tab/>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A0AEEF1" w14:textId="77777777" w:rsidR="00852DD8" w:rsidRPr="007E6052" w:rsidRDefault="00852DD8" w:rsidP="00852DD8">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7.</w:t>
      </w:r>
      <w:r w:rsidRPr="007E6052">
        <w:rPr>
          <w:rFonts w:ascii="Arial Narrow" w:hAnsi="Arial Narrow" w:cs="Times New Roman"/>
          <w:sz w:val="22"/>
          <w:szCs w:val="22"/>
        </w:rPr>
        <w:tab/>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4952B03" w14:textId="4A6DBE47" w:rsidR="00852DD8" w:rsidRPr="007E6052" w:rsidRDefault="00852DD8" w:rsidP="00171EDE">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sz w:val="22"/>
          <w:szCs w:val="22"/>
        </w:rPr>
        <w:t>8.</w:t>
      </w:r>
      <w:r w:rsidRPr="007E6052">
        <w:rPr>
          <w:rFonts w:ascii="Arial Narrow" w:hAnsi="Arial Narrow" w:cs="Times New Roman"/>
          <w:sz w:val="22"/>
          <w:szCs w:val="22"/>
        </w:rPr>
        <w:tab/>
        <w:t>Wypłata o której mowa w pkt. 7 następuje nie później niż w ostatnim dniu ważności dotychczasowego zabezpieczenia.</w:t>
      </w:r>
    </w:p>
    <w:p w14:paraId="051ABBC9" w14:textId="3F7CA156" w:rsidR="00093639" w:rsidRPr="007E6052" w:rsidRDefault="00093639" w:rsidP="00093639">
      <w:pPr>
        <w:shd w:val="clear" w:color="auto" w:fill="BFBFBF" w:themeFill="background1" w:themeFillShade="BF"/>
        <w:autoSpaceDE w:val="0"/>
        <w:autoSpaceDN w:val="0"/>
        <w:adjustRightInd w:val="0"/>
        <w:spacing w:before="360" w:after="40" w:line="360" w:lineRule="auto"/>
        <w:ind w:left="852" w:right="-432" w:hanging="852"/>
        <w:jc w:val="both"/>
        <w:rPr>
          <w:rFonts w:ascii="Arial Narrow" w:hAnsi="Arial Narrow" w:cs="Times New Roman"/>
          <w:b/>
          <w:bCs/>
          <w:sz w:val="22"/>
          <w:szCs w:val="22"/>
        </w:rPr>
      </w:pPr>
      <w:r w:rsidRPr="007E6052">
        <w:rPr>
          <w:rFonts w:ascii="Arial Narrow" w:hAnsi="Arial Narrow" w:cs="Times New Roman"/>
          <w:b/>
          <w:bCs/>
          <w:sz w:val="22"/>
          <w:szCs w:val="22"/>
        </w:rPr>
        <w:t>XXI</w:t>
      </w:r>
      <w:r w:rsidRPr="007E6052">
        <w:rPr>
          <w:rFonts w:ascii="Arial Narrow" w:hAnsi="Arial Narrow" w:cs="Times New Roman"/>
          <w:b/>
          <w:bCs/>
          <w:sz w:val="22"/>
          <w:szCs w:val="22"/>
        </w:rPr>
        <w:tab/>
        <w:t>INFORMACJE O TREŚCI ZAWIERANEJ UMOWY ORAZ MOŻLIWOŚCI JEJ ZMIANY</w:t>
      </w:r>
    </w:p>
    <w:p w14:paraId="6DA2C829" w14:textId="4EA12F18" w:rsidR="00093639" w:rsidRPr="00F237E4" w:rsidRDefault="00093639" w:rsidP="00093639">
      <w:pPr>
        <w:autoSpaceDE w:val="0"/>
        <w:autoSpaceDN w:val="0"/>
        <w:adjustRightInd w:val="0"/>
        <w:spacing w:line="360" w:lineRule="auto"/>
        <w:ind w:left="284" w:right="-432" w:hanging="284"/>
        <w:jc w:val="both"/>
        <w:rPr>
          <w:rFonts w:ascii="Arial Narrow" w:hAnsi="Arial Narrow" w:cs="Times New Roman"/>
          <w:b/>
          <w:bCs/>
          <w:sz w:val="22"/>
          <w:szCs w:val="22"/>
        </w:rPr>
      </w:pPr>
      <w:r w:rsidRPr="007E6052">
        <w:rPr>
          <w:rFonts w:ascii="Arial Narrow" w:hAnsi="Arial Narrow" w:cs="Times New Roman"/>
          <w:b/>
          <w:bCs/>
          <w:sz w:val="22"/>
          <w:szCs w:val="22"/>
        </w:rPr>
        <w:lastRenderedPageBreak/>
        <w:t>1.</w:t>
      </w:r>
      <w:r w:rsidRPr="007E6052">
        <w:rPr>
          <w:rFonts w:ascii="Arial Narrow" w:hAnsi="Arial Narrow" w:cs="Times New Roman"/>
          <w:b/>
          <w:bCs/>
          <w:sz w:val="22"/>
          <w:szCs w:val="22"/>
        </w:rPr>
        <w:tab/>
      </w:r>
      <w:r w:rsidRPr="007E6052">
        <w:rPr>
          <w:rFonts w:ascii="Arial Narrow" w:hAnsi="Arial Narrow" w:cs="Times New Roman"/>
          <w:sz w:val="22"/>
          <w:szCs w:val="22"/>
        </w:rPr>
        <w:t xml:space="preserve">Wybrany Wykonawca jest zobowiązany do zawarcia umowy w sprawie zamówienia publicznego na warunkach określonych we Wzorze Umowy, stanowiącym </w:t>
      </w:r>
      <w:r w:rsidRPr="00F237E4">
        <w:rPr>
          <w:rFonts w:ascii="Arial Narrow" w:hAnsi="Arial Narrow" w:cs="Times New Roman"/>
          <w:b/>
          <w:bCs/>
          <w:sz w:val="22"/>
          <w:szCs w:val="22"/>
        </w:rPr>
        <w:t xml:space="preserve">Załącznik nr </w:t>
      </w:r>
      <w:r w:rsidR="00837085" w:rsidRPr="00F237E4">
        <w:rPr>
          <w:rFonts w:ascii="Arial Narrow" w:hAnsi="Arial Narrow" w:cs="Times New Roman"/>
          <w:b/>
          <w:bCs/>
          <w:sz w:val="22"/>
          <w:szCs w:val="22"/>
        </w:rPr>
        <w:t xml:space="preserve">5.1. </w:t>
      </w:r>
      <w:r w:rsidRPr="00F237E4">
        <w:rPr>
          <w:rFonts w:ascii="Arial Narrow" w:hAnsi="Arial Narrow" w:cs="Times New Roman"/>
          <w:b/>
          <w:bCs/>
          <w:sz w:val="22"/>
          <w:szCs w:val="22"/>
        </w:rPr>
        <w:t xml:space="preserve"> do SWZ</w:t>
      </w:r>
      <w:r w:rsidR="00837085" w:rsidRPr="00F237E4">
        <w:rPr>
          <w:rFonts w:ascii="Arial Narrow" w:hAnsi="Arial Narrow" w:cs="Times New Roman"/>
          <w:b/>
          <w:bCs/>
          <w:sz w:val="22"/>
          <w:szCs w:val="22"/>
        </w:rPr>
        <w:t xml:space="preserve"> dla części 1 lub 5.2.</w:t>
      </w:r>
      <w:r w:rsidR="00F237E4" w:rsidRPr="00F237E4">
        <w:rPr>
          <w:rFonts w:ascii="Arial Narrow" w:hAnsi="Arial Narrow" w:cs="Times New Roman"/>
          <w:b/>
          <w:bCs/>
          <w:sz w:val="22"/>
          <w:szCs w:val="22"/>
        </w:rPr>
        <w:t xml:space="preserve"> do SWZ</w:t>
      </w:r>
      <w:r w:rsidR="00837085" w:rsidRPr="00F237E4">
        <w:rPr>
          <w:rFonts w:ascii="Arial Narrow" w:hAnsi="Arial Narrow" w:cs="Times New Roman"/>
          <w:b/>
          <w:bCs/>
          <w:sz w:val="22"/>
          <w:szCs w:val="22"/>
        </w:rPr>
        <w:t xml:space="preserve"> dla części 2 oraz 5.3</w:t>
      </w:r>
      <w:r w:rsidR="00F237E4">
        <w:rPr>
          <w:rFonts w:ascii="Arial Narrow" w:hAnsi="Arial Narrow" w:cs="Times New Roman"/>
          <w:b/>
          <w:bCs/>
          <w:sz w:val="22"/>
          <w:szCs w:val="22"/>
        </w:rPr>
        <w:t xml:space="preserve"> </w:t>
      </w:r>
      <w:r w:rsidR="00F237E4" w:rsidRPr="00F237E4">
        <w:rPr>
          <w:rFonts w:ascii="Arial Narrow" w:hAnsi="Arial Narrow" w:cs="Times New Roman"/>
          <w:b/>
          <w:bCs/>
          <w:sz w:val="22"/>
          <w:szCs w:val="22"/>
        </w:rPr>
        <w:t>do SWZ</w:t>
      </w:r>
      <w:r w:rsidR="00837085" w:rsidRPr="00F237E4">
        <w:rPr>
          <w:rFonts w:ascii="Arial Narrow" w:hAnsi="Arial Narrow" w:cs="Times New Roman"/>
          <w:b/>
          <w:bCs/>
          <w:sz w:val="22"/>
          <w:szCs w:val="22"/>
        </w:rPr>
        <w:t xml:space="preserve"> dla części 3</w:t>
      </w:r>
      <w:r w:rsidR="00F237E4">
        <w:rPr>
          <w:rFonts w:ascii="Arial Narrow" w:hAnsi="Arial Narrow" w:cs="Times New Roman"/>
          <w:b/>
          <w:bCs/>
          <w:sz w:val="22"/>
          <w:szCs w:val="22"/>
        </w:rPr>
        <w:t xml:space="preserve"> oraz Załączniku 5.4. </w:t>
      </w:r>
      <w:r w:rsidR="00F237E4" w:rsidRPr="00F237E4">
        <w:rPr>
          <w:rFonts w:ascii="Arial Narrow" w:hAnsi="Arial Narrow" w:cs="Times New Roman"/>
          <w:b/>
          <w:bCs/>
          <w:sz w:val="22"/>
          <w:szCs w:val="22"/>
        </w:rPr>
        <w:t xml:space="preserve">do SWZ </w:t>
      </w:r>
      <w:r w:rsidR="00F237E4">
        <w:rPr>
          <w:rFonts w:ascii="Arial Narrow" w:hAnsi="Arial Narrow" w:cs="Times New Roman"/>
          <w:b/>
          <w:bCs/>
          <w:sz w:val="22"/>
          <w:szCs w:val="22"/>
        </w:rPr>
        <w:t xml:space="preserve"> dla części 4.</w:t>
      </w:r>
    </w:p>
    <w:p w14:paraId="18E5CB4D"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Zakres świadczenia Wykonawcy wynikający z umowy jest tożsamy z jego zobowiązaniem zawartym w ofercie.</w:t>
      </w:r>
    </w:p>
    <w:p w14:paraId="42B50CEF"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Zmiana umowy podlega unieważnieniu, jeżeli została dokonana z naruszeniem art. 454 i art. 455 p.z.p.</w:t>
      </w:r>
    </w:p>
    <w:p w14:paraId="36BDFD00"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b/>
          <w:bCs/>
          <w:sz w:val="22"/>
          <w:szCs w:val="22"/>
        </w:rPr>
        <w:tab/>
      </w:r>
      <w:r w:rsidRPr="007E6052">
        <w:rPr>
          <w:rFonts w:ascii="Arial Narrow" w:hAnsi="Arial Narrow" w:cs="Times New Roman"/>
          <w:sz w:val="22"/>
          <w:szCs w:val="22"/>
        </w:rPr>
        <w:t>Zamawiający przewiduje możliwość zmiany zawartej umowy w stosunku do treści wybranej oferty w zakresie wskazanym we Wzorze Umowy. Zmiana umowy wymaga dla swej ważności, pod rygorem nieważności, zachowania formy pisemnej.</w:t>
      </w:r>
    </w:p>
    <w:p w14:paraId="319FAA1D" w14:textId="77777777" w:rsidR="00093639" w:rsidRPr="007E6052" w:rsidRDefault="00093639" w:rsidP="00093639">
      <w:pPr>
        <w:shd w:val="clear" w:color="auto" w:fill="BFBFBF" w:themeFill="background1" w:themeFillShade="BF"/>
        <w:autoSpaceDE w:val="0"/>
        <w:autoSpaceDN w:val="0"/>
        <w:adjustRightInd w:val="0"/>
        <w:spacing w:before="360" w:after="40" w:line="360" w:lineRule="auto"/>
        <w:ind w:left="852" w:right="-432" w:hanging="852"/>
        <w:jc w:val="both"/>
        <w:rPr>
          <w:rFonts w:ascii="Arial Narrow" w:hAnsi="Arial Narrow" w:cs="Times New Roman"/>
          <w:b/>
          <w:bCs/>
          <w:sz w:val="22"/>
          <w:szCs w:val="22"/>
        </w:rPr>
      </w:pPr>
      <w:r w:rsidRPr="007E6052">
        <w:rPr>
          <w:rFonts w:ascii="Arial Narrow" w:hAnsi="Arial Narrow" w:cs="Times New Roman"/>
          <w:b/>
          <w:bCs/>
          <w:sz w:val="22"/>
          <w:szCs w:val="22"/>
        </w:rPr>
        <w:t>XXII.</w:t>
      </w:r>
      <w:r w:rsidRPr="007E6052">
        <w:rPr>
          <w:rFonts w:ascii="Arial Narrow" w:hAnsi="Arial Narrow" w:cs="Times New Roman"/>
          <w:b/>
          <w:bCs/>
          <w:sz w:val="22"/>
          <w:szCs w:val="22"/>
        </w:rPr>
        <w:tab/>
        <w:t>POUCZENIE O ŚRODKACH OCHRONY PRAWNEJ</w:t>
      </w:r>
    </w:p>
    <w:p w14:paraId="554DEE74"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1.</w:t>
      </w:r>
      <w:r w:rsidRPr="007E6052">
        <w:rPr>
          <w:rFonts w:ascii="Arial Narrow" w:hAnsi="Arial Narrow" w:cs="Times New Roman"/>
          <w:b/>
          <w:bCs/>
          <w:sz w:val="22"/>
          <w:szCs w:val="22"/>
        </w:rPr>
        <w:tab/>
      </w:r>
      <w:r w:rsidRPr="007E6052">
        <w:rPr>
          <w:rFonts w:ascii="Arial Narrow" w:hAnsi="Arial Narrow" w:cs="Times New Roman"/>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9C1C2C4"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2.</w:t>
      </w:r>
      <w:r w:rsidRPr="007E6052">
        <w:rPr>
          <w:rFonts w:ascii="Arial Narrow" w:hAnsi="Arial Narrow" w:cs="Times New Roman"/>
          <w:b/>
          <w:bCs/>
          <w:sz w:val="22"/>
          <w:szCs w:val="22"/>
        </w:rPr>
        <w:tab/>
      </w:r>
      <w:r w:rsidRPr="007E6052">
        <w:rPr>
          <w:rFonts w:ascii="Arial Narrow" w:hAnsi="Arial Narrow" w:cs="Times New Roman"/>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599EE4"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3.</w:t>
      </w:r>
      <w:r w:rsidRPr="007E6052">
        <w:rPr>
          <w:rFonts w:ascii="Arial Narrow" w:hAnsi="Arial Narrow" w:cs="Times New Roman"/>
          <w:b/>
          <w:bCs/>
          <w:sz w:val="22"/>
          <w:szCs w:val="22"/>
        </w:rPr>
        <w:tab/>
      </w:r>
      <w:r w:rsidRPr="007E6052">
        <w:rPr>
          <w:rFonts w:ascii="Arial Narrow" w:hAnsi="Arial Narrow" w:cs="Times New Roman"/>
          <w:sz w:val="22"/>
          <w:szCs w:val="22"/>
        </w:rPr>
        <w:t>Odwołanie przysługuje na:</w:t>
      </w:r>
    </w:p>
    <w:p w14:paraId="4E314175" w14:textId="77777777" w:rsidR="00093639" w:rsidRPr="007E6052" w:rsidRDefault="00093639" w:rsidP="00093639">
      <w:pPr>
        <w:autoSpaceDE w:val="0"/>
        <w:autoSpaceDN w:val="0"/>
        <w:adjustRightInd w:val="0"/>
        <w:spacing w:line="360" w:lineRule="auto"/>
        <w:ind w:left="709" w:right="-432" w:hanging="425"/>
        <w:jc w:val="both"/>
        <w:rPr>
          <w:rFonts w:ascii="Arial Narrow" w:hAnsi="Arial Narrow" w:cs="Times New Roman"/>
          <w:sz w:val="22"/>
          <w:szCs w:val="22"/>
        </w:rPr>
      </w:pPr>
      <w:r w:rsidRPr="007E6052">
        <w:rPr>
          <w:rFonts w:ascii="Arial Narrow" w:hAnsi="Arial Narrow" w:cs="Times New Roman"/>
          <w:sz w:val="22"/>
          <w:szCs w:val="22"/>
        </w:rPr>
        <w:t>1)</w:t>
      </w:r>
      <w:r w:rsidRPr="007E6052">
        <w:rPr>
          <w:rFonts w:ascii="Arial Narrow" w:hAnsi="Arial Narrow" w:cs="Times New Roman"/>
          <w:sz w:val="22"/>
          <w:szCs w:val="22"/>
        </w:rPr>
        <w:tab/>
        <w:t>niezgodną z przepisami ustawy czynność Zamawiającego, podjętą w postępowaniu o udzielenie zamówienia, w tym na projektowane postanowienie umowy;</w:t>
      </w:r>
    </w:p>
    <w:p w14:paraId="52A8FAEC" w14:textId="77777777" w:rsidR="00093639" w:rsidRPr="007E6052" w:rsidRDefault="00093639" w:rsidP="00093639">
      <w:pPr>
        <w:autoSpaceDE w:val="0"/>
        <w:autoSpaceDN w:val="0"/>
        <w:adjustRightInd w:val="0"/>
        <w:spacing w:line="360" w:lineRule="auto"/>
        <w:ind w:left="709" w:right="-432" w:hanging="425"/>
        <w:jc w:val="both"/>
        <w:rPr>
          <w:rFonts w:ascii="Arial Narrow" w:hAnsi="Arial Narrow" w:cs="Times New Roman"/>
          <w:sz w:val="22"/>
          <w:szCs w:val="22"/>
        </w:rPr>
      </w:pPr>
      <w:r w:rsidRPr="007E6052">
        <w:rPr>
          <w:rFonts w:ascii="Arial Narrow" w:hAnsi="Arial Narrow" w:cs="Times New Roman"/>
          <w:sz w:val="22"/>
          <w:szCs w:val="22"/>
        </w:rPr>
        <w:t>2)</w:t>
      </w:r>
      <w:r w:rsidRPr="007E6052">
        <w:rPr>
          <w:rFonts w:ascii="Arial Narrow" w:hAnsi="Arial Narrow" w:cs="Times New Roman"/>
          <w:sz w:val="22"/>
          <w:szCs w:val="22"/>
        </w:rPr>
        <w:tab/>
        <w:t>zaniechanie czynności w postępowaniu o udzielenie zamówienia do której zamawiający był obowiązany na podstawie ustawy;</w:t>
      </w:r>
    </w:p>
    <w:p w14:paraId="37AF0C46" w14:textId="04E9B3A8"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4.</w:t>
      </w:r>
      <w:r w:rsidRPr="007E6052">
        <w:rPr>
          <w:rFonts w:ascii="Arial Narrow" w:hAnsi="Arial Narrow" w:cs="Times New Roman"/>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176996B" w14:textId="149DEB42"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5.</w:t>
      </w:r>
      <w:r w:rsidRPr="007E6052">
        <w:rPr>
          <w:rFonts w:ascii="Arial Narrow" w:hAnsi="Arial Narrow" w:cs="Times New Roman"/>
          <w:sz w:val="22"/>
          <w:szCs w:val="22"/>
        </w:rPr>
        <w:tab/>
        <w:t>Odwołanie wobec treści ogłoszenia lub treści SWZ wnosi się w terminie 10 dni od dnia publikacji ogłoszenia w Dzienniku Urzędowym Unii Europejskiej lub zamieszczenia dokumentów zamówienia na stronie internetowej.</w:t>
      </w:r>
    </w:p>
    <w:p w14:paraId="4DE87C5B"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6.</w:t>
      </w:r>
      <w:r w:rsidRPr="007E6052">
        <w:rPr>
          <w:rFonts w:ascii="Arial Narrow" w:hAnsi="Arial Narrow" w:cs="Times New Roman"/>
          <w:sz w:val="22"/>
          <w:szCs w:val="22"/>
        </w:rPr>
        <w:tab/>
        <w:t>Odwołanie wnosi się w terminie:</w:t>
      </w:r>
    </w:p>
    <w:p w14:paraId="6AF78AC5" w14:textId="77777777" w:rsidR="00093639" w:rsidRPr="007E6052" w:rsidRDefault="00093639" w:rsidP="00093639">
      <w:pPr>
        <w:autoSpaceDE w:val="0"/>
        <w:autoSpaceDN w:val="0"/>
        <w:adjustRightInd w:val="0"/>
        <w:spacing w:line="360" w:lineRule="auto"/>
        <w:ind w:left="709" w:right="-432" w:hanging="425"/>
        <w:jc w:val="both"/>
        <w:rPr>
          <w:rFonts w:ascii="Arial Narrow" w:hAnsi="Arial Narrow" w:cs="Times New Roman"/>
          <w:sz w:val="22"/>
          <w:szCs w:val="22"/>
        </w:rPr>
      </w:pPr>
      <w:r w:rsidRPr="007E6052">
        <w:rPr>
          <w:rFonts w:ascii="Arial Narrow" w:hAnsi="Arial Narrow" w:cs="Times New Roman"/>
          <w:sz w:val="22"/>
          <w:szCs w:val="22"/>
        </w:rPr>
        <w:t>1)</w:t>
      </w:r>
      <w:r w:rsidRPr="007E6052">
        <w:rPr>
          <w:rFonts w:ascii="Arial Narrow" w:hAnsi="Arial Narrow" w:cs="Times New Roman"/>
          <w:sz w:val="22"/>
          <w:szCs w:val="22"/>
        </w:rPr>
        <w:tab/>
        <w:t>10 dni od dnia przekazania informacji o czynności zamawiającego stanowiącej podstawę jego wniesienia, jeżeli informacja została przekazana przy użyciu środków komunikacji elektronicznej,</w:t>
      </w:r>
    </w:p>
    <w:p w14:paraId="35938DFF" w14:textId="77777777" w:rsidR="00093639" w:rsidRPr="007E6052" w:rsidRDefault="00093639" w:rsidP="00093639">
      <w:pPr>
        <w:autoSpaceDE w:val="0"/>
        <w:autoSpaceDN w:val="0"/>
        <w:adjustRightInd w:val="0"/>
        <w:spacing w:line="360" w:lineRule="auto"/>
        <w:ind w:left="709" w:right="-432" w:hanging="425"/>
        <w:jc w:val="both"/>
        <w:rPr>
          <w:rFonts w:ascii="Arial Narrow" w:hAnsi="Arial Narrow" w:cs="Times New Roman"/>
          <w:sz w:val="22"/>
          <w:szCs w:val="22"/>
        </w:rPr>
      </w:pPr>
      <w:r w:rsidRPr="007E6052">
        <w:rPr>
          <w:rFonts w:ascii="Arial Narrow" w:hAnsi="Arial Narrow" w:cs="Times New Roman"/>
          <w:sz w:val="22"/>
          <w:szCs w:val="22"/>
        </w:rPr>
        <w:t>2)</w:t>
      </w:r>
      <w:r w:rsidRPr="007E6052">
        <w:rPr>
          <w:rFonts w:ascii="Arial Narrow" w:hAnsi="Arial Narrow" w:cs="Times New Roman"/>
          <w:sz w:val="22"/>
          <w:szCs w:val="22"/>
        </w:rPr>
        <w:tab/>
        <w:t>15 dni od dnia przekazania informacji o czynności zamawiającego stanowiącej podstawę jego wniesienia, jeżeli informacja została przekazana w sposób inny niż określony w pkt 1).</w:t>
      </w:r>
    </w:p>
    <w:p w14:paraId="78BB2ECC" w14:textId="77777777"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7.</w:t>
      </w:r>
      <w:r w:rsidRPr="007E6052">
        <w:rPr>
          <w:rFonts w:ascii="Arial Narrow" w:hAnsi="Arial Narrow" w:cs="Times New Roman"/>
          <w:b/>
          <w:bCs/>
          <w:sz w:val="22"/>
          <w:szCs w:val="22"/>
        </w:rPr>
        <w:tab/>
      </w:r>
      <w:r w:rsidRPr="007E6052">
        <w:rPr>
          <w:rFonts w:ascii="Arial Narrow" w:hAnsi="Arial Narrow" w:cs="Times New Roman"/>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3FFF4D08" w14:textId="0956F170" w:rsidR="00093639" w:rsidRPr="007E6052" w:rsidRDefault="00093639" w:rsidP="00093639">
      <w:pPr>
        <w:autoSpaceDE w:val="0"/>
        <w:autoSpaceDN w:val="0"/>
        <w:adjustRightInd w:val="0"/>
        <w:spacing w:line="360" w:lineRule="auto"/>
        <w:ind w:left="284" w:right="-432" w:hanging="284"/>
        <w:jc w:val="both"/>
        <w:rPr>
          <w:rFonts w:ascii="Arial Narrow" w:hAnsi="Arial Narrow" w:cs="Times New Roman"/>
          <w:sz w:val="22"/>
          <w:szCs w:val="22"/>
        </w:rPr>
      </w:pPr>
      <w:r w:rsidRPr="007E6052">
        <w:rPr>
          <w:rFonts w:ascii="Arial Narrow" w:hAnsi="Arial Narrow" w:cs="Times New Roman"/>
          <w:b/>
          <w:bCs/>
          <w:sz w:val="22"/>
          <w:szCs w:val="22"/>
        </w:rPr>
        <w:t>9.</w:t>
      </w:r>
      <w:r w:rsidRPr="007E6052">
        <w:rPr>
          <w:rFonts w:ascii="Arial Narrow" w:hAnsi="Arial Narrow" w:cs="Times New Roman"/>
          <w:b/>
          <w:bCs/>
          <w:sz w:val="22"/>
          <w:szCs w:val="22"/>
        </w:rPr>
        <w:tab/>
      </w:r>
      <w:r w:rsidRPr="007E6052">
        <w:rPr>
          <w:rFonts w:ascii="Arial Narrow" w:hAnsi="Arial Narrow" w:cs="Times New Roman"/>
          <w:sz w:val="22"/>
          <w:szCs w:val="22"/>
        </w:rPr>
        <w:t>Na orzeczenie Izby oraz postanowienie Prezesa Izby, o którym mowa w art. 519 ust. 1 ustawy p.z.p., stronom oraz uczestnikom postępowania odwoławczego przysługuje skarga do sądu.</w:t>
      </w:r>
    </w:p>
    <w:p w14:paraId="3D676D27" w14:textId="77777777" w:rsidR="00093639" w:rsidRPr="007E6052" w:rsidRDefault="00093639" w:rsidP="00093639">
      <w:pPr>
        <w:autoSpaceDE w:val="0"/>
        <w:autoSpaceDN w:val="0"/>
        <w:adjustRightInd w:val="0"/>
        <w:spacing w:line="360" w:lineRule="auto"/>
        <w:ind w:left="284" w:right="-432" w:hanging="426"/>
        <w:jc w:val="both"/>
        <w:rPr>
          <w:rFonts w:ascii="Arial Narrow" w:hAnsi="Arial Narrow" w:cs="Times New Roman"/>
          <w:sz w:val="22"/>
          <w:szCs w:val="22"/>
        </w:rPr>
      </w:pPr>
      <w:r w:rsidRPr="007E6052">
        <w:rPr>
          <w:rFonts w:ascii="Arial Narrow" w:hAnsi="Arial Narrow" w:cs="Times New Roman"/>
          <w:b/>
          <w:bCs/>
          <w:sz w:val="22"/>
          <w:szCs w:val="22"/>
        </w:rPr>
        <w:lastRenderedPageBreak/>
        <w:t xml:space="preserve">10. </w:t>
      </w:r>
      <w:r w:rsidRPr="007E6052">
        <w:rPr>
          <w:rFonts w:ascii="Arial Narrow" w:hAnsi="Arial Narrow" w:cs="Times New Roman"/>
          <w:sz w:val="22"/>
          <w:szCs w:val="22"/>
        </w:rPr>
        <w:t>W postępowaniu toczącym się wskutek wniesienia skargi stosuje się odpowiednio przepisy ustawy z dnia 17.11.1964 r. - Kodeks postępowania cywilnego o apelacji, jeżeli przepisy niniejszego rozdziału nie stanowią inaczej.</w:t>
      </w:r>
    </w:p>
    <w:p w14:paraId="47462155" w14:textId="77777777" w:rsidR="00093639" w:rsidRPr="007E6052" w:rsidRDefault="00093639" w:rsidP="00093639">
      <w:pPr>
        <w:autoSpaceDE w:val="0"/>
        <w:autoSpaceDN w:val="0"/>
        <w:adjustRightInd w:val="0"/>
        <w:spacing w:line="360" w:lineRule="auto"/>
        <w:ind w:left="284" w:right="-432" w:hanging="426"/>
        <w:jc w:val="both"/>
        <w:rPr>
          <w:rFonts w:ascii="Arial Narrow" w:hAnsi="Arial Narrow" w:cs="Times New Roman"/>
          <w:sz w:val="22"/>
          <w:szCs w:val="22"/>
        </w:rPr>
      </w:pPr>
      <w:r w:rsidRPr="007E6052">
        <w:rPr>
          <w:rFonts w:ascii="Arial Narrow" w:hAnsi="Arial Narrow" w:cs="Times New Roman"/>
          <w:b/>
          <w:bCs/>
          <w:sz w:val="22"/>
          <w:szCs w:val="22"/>
        </w:rPr>
        <w:t>11.</w:t>
      </w:r>
      <w:r w:rsidRPr="007E6052">
        <w:rPr>
          <w:rFonts w:ascii="Arial Narrow" w:hAnsi="Arial Narrow" w:cs="Times New Roman"/>
          <w:sz w:val="22"/>
          <w:szCs w:val="22"/>
        </w:rPr>
        <w:t xml:space="preserve"> Skargę wnosi się do Sądu Okręgowego w Warszawie - sądu zamówień publicznych, zwanego dalej "sądem zamówień publicznych".</w:t>
      </w:r>
    </w:p>
    <w:p w14:paraId="42F8B612" w14:textId="77777777" w:rsidR="00093639" w:rsidRPr="007E6052" w:rsidRDefault="00093639" w:rsidP="00093639">
      <w:pPr>
        <w:autoSpaceDE w:val="0"/>
        <w:autoSpaceDN w:val="0"/>
        <w:adjustRightInd w:val="0"/>
        <w:spacing w:line="360" w:lineRule="auto"/>
        <w:ind w:left="284" w:right="-432" w:hanging="426"/>
        <w:jc w:val="both"/>
        <w:rPr>
          <w:rFonts w:ascii="Arial Narrow" w:hAnsi="Arial Narrow" w:cs="Times New Roman"/>
          <w:sz w:val="22"/>
          <w:szCs w:val="22"/>
        </w:rPr>
      </w:pPr>
      <w:r w:rsidRPr="007E6052">
        <w:rPr>
          <w:rFonts w:ascii="Arial Narrow" w:hAnsi="Arial Narrow" w:cs="Times New Roman"/>
          <w:b/>
          <w:bCs/>
          <w:sz w:val="22"/>
          <w:szCs w:val="22"/>
        </w:rPr>
        <w:t>12.</w:t>
      </w:r>
      <w:r w:rsidRPr="007E6052">
        <w:rPr>
          <w:rFonts w:ascii="Arial Narrow" w:hAnsi="Arial Narrow" w:cs="Times New Roman"/>
          <w:sz w:val="22"/>
          <w:szCs w:val="22"/>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02505FA8" w14:textId="2BBF747A" w:rsidR="00093639" w:rsidRPr="007E6052" w:rsidRDefault="00093639" w:rsidP="0022786E">
      <w:pPr>
        <w:autoSpaceDE w:val="0"/>
        <w:autoSpaceDN w:val="0"/>
        <w:adjustRightInd w:val="0"/>
        <w:spacing w:line="360" w:lineRule="auto"/>
        <w:ind w:left="284" w:right="-432" w:hanging="426"/>
        <w:jc w:val="both"/>
        <w:rPr>
          <w:rFonts w:ascii="Arial Narrow" w:hAnsi="Arial Narrow" w:cs="Times New Roman"/>
          <w:sz w:val="22"/>
          <w:szCs w:val="22"/>
        </w:rPr>
      </w:pPr>
      <w:r w:rsidRPr="007E6052">
        <w:rPr>
          <w:rFonts w:ascii="Arial Narrow" w:hAnsi="Arial Narrow" w:cs="Times New Roman"/>
          <w:b/>
          <w:bCs/>
          <w:sz w:val="22"/>
          <w:szCs w:val="22"/>
        </w:rPr>
        <w:t>13.</w:t>
      </w:r>
      <w:r w:rsidRPr="007E6052">
        <w:rPr>
          <w:rFonts w:ascii="Arial Narrow" w:hAnsi="Arial Narrow" w:cs="Times New Roman"/>
          <w:sz w:val="22"/>
          <w:szCs w:val="22"/>
        </w:rPr>
        <w:t xml:space="preserve">  Prezes Izby przekazuje skargę wraz z aktami postępowania odwoławczego do sądu zamówień publicznych w terminie 7 dni od dnia jej otrzymania.</w:t>
      </w:r>
    </w:p>
    <w:p w14:paraId="297CAD67" w14:textId="77777777" w:rsidR="00093639" w:rsidRPr="007E6052" w:rsidRDefault="00093639" w:rsidP="00093639">
      <w:pPr>
        <w:autoSpaceDE w:val="0"/>
        <w:autoSpaceDN w:val="0"/>
        <w:adjustRightInd w:val="0"/>
        <w:spacing w:before="360" w:after="40" w:line="360" w:lineRule="auto"/>
        <w:ind w:left="852" w:right="-432" w:hanging="852"/>
        <w:jc w:val="both"/>
        <w:rPr>
          <w:rFonts w:ascii="Arial Narrow" w:hAnsi="Arial Narrow" w:cs="Times New Roman"/>
          <w:b/>
          <w:bCs/>
          <w:sz w:val="22"/>
          <w:szCs w:val="22"/>
        </w:rPr>
      </w:pPr>
      <w:r w:rsidRPr="007E6052">
        <w:rPr>
          <w:rFonts w:ascii="Arial Narrow" w:hAnsi="Arial Narrow" w:cs="Times New Roman"/>
          <w:b/>
          <w:bCs/>
          <w:sz w:val="22"/>
          <w:szCs w:val="22"/>
          <w:shd w:val="clear" w:color="auto" w:fill="BFBFBF" w:themeFill="background1" w:themeFillShade="BF"/>
        </w:rPr>
        <w:t>XXIII.</w:t>
      </w:r>
      <w:r w:rsidRPr="007E6052">
        <w:rPr>
          <w:rFonts w:ascii="Arial Narrow" w:hAnsi="Arial Narrow" w:cs="Times New Roman"/>
          <w:b/>
          <w:bCs/>
          <w:sz w:val="22"/>
          <w:szCs w:val="22"/>
          <w:shd w:val="clear" w:color="auto" w:fill="BFBFBF" w:themeFill="background1" w:themeFillShade="BF"/>
        </w:rPr>
        <w:tab/>
        <w:t>WYKAZ ZAŁĄCZNIKÓW DO SWZ</w:t>
      </w:r>
    </w:p>
    <w:p w14:paraId="2F150ABB" w14:textId="28D406A6" w:rsidR="00093639" w:rsidRPr="007E6052" w:rsidRDefault="00093639" w:rsidP="00093639">
      <w:pPr>
        <w:autoSpaceDE w:val="0"/>
        <w:autoSpaceDN w:val="0"/>
        <w:adjustRightInd w:val="0"/>
        <w:spacing w:line="360" w:lineRule="auto"/>
        <w:ind w:left="426" w:right="-432" w:hanging="426"/>
        <w:rPr>
          <w:rFonts w:ascii="Arial Narrow" w:hAnsi="Arial Narrow" w:cs="Times New Roman"/>
          <w:sz w:val="22"/>
          <w:szCs w:val="22"/>
        </w:rPr>
      </w:pPr>
      <w:r w:rsidRPr="007E6052">
        <w:rPr>
          <w:rFonts w:ascii="Arial Narrow" w:hAnsi="Arial Narrow" w:cs="Times New Roman"/>
          <w:sz w:val="22"/>
          <w:szCs w:val="22"/>
        </w:rPr>
        <w:t>Załącznik nr 1</w:t>
      </w:r>
      <w:r w:rsidR="007E78C0" w:rsidRPr="007E6052">
        <w:rPr>
          <w:rFonts w:ascii="Arial Narrow" w:hAnsi="Arial Narrow" w:cs="Times New Roman"/>
          <w:sz w:val="22"/>
          <w:szCs w:val="22"/>
        </w:rPr>
        <w:t xml:space="preserve"> do SWZ</w:t>
      </w:r>
      <w:r w:rsidRPr="007E6052">
        <w:rPr>
          <w:rFonts w:ascii="Arial Narrow" w:hAnsi="Arial Narrow" w:cs="Times New Roman"/>
          <w:sz w:val="22"/>
          <w:szCs w:val="22"/>
        </w:rPr>
        <w:t xml:space="preserve"> - Formularz ofertowy</w:t>
      </w:r>
    </w:p>
    <w:p w14:paraId="0912588C" w14:textId="4F548137" w:rsidR="00A67C37" w:rsidRPr="007E6052" w:rsidRDefault="00A67C37" w:rsidP="007E78C0">
      <w:pPr>
        <w:autoSpaceDE w:val="0"/>
        <w:autoSpaceDN w:val="0"/>
        <w:adjustRightInd w:val="0"/>
        <w:spacing w:line="360" w:lineRule="auto"/>
        <w:ind w:left="426" w:right="-432" w:hanging="426"/>
        <w:rPr>
          <w:rFonts w:ascii="Arial Narrow" w:hAnsi="Arial Narrow" w:cs="Times New Roman"/>
          <w:sz w:val="22"/>
          <w:szCs w:val="22"/>
        </w:rPr>
      </w:pPr>
      <w:r w:rsidRPr="007E6052">
        <w:rPr>
          <w:rFonts w:ascii="Arial Narrow" w:hAnsi="Arial Narrow" w:cs="Times New Roman"/>
          <w:sz w:val="22"/>
          <w:szCs w:val="22"/>
        </w:rPr>
        <w:t xml:space="preserve">Załącznik nr 1.1. </w:t>
      </w:r>
      <w:r w:rsidR="007E78C0" w:rsidRPr="007E6052">
        <w:rPr>
          <w:rFonts w:ascii="Arial Narrow" w:hAnsi="Arial Narrow" w:cs="Times New Roman"/>
          <w:sz w:val="22"/>
          <w:szCs w:val="22"/>
        </w:rPr>
        <w:t xml:space="preserve">do SWZ  </w:t>
      </w:r>
      <w:r w:rsidRPr="007E6052">
        <w:rPr>
          <w:rFonts w:ascii="Arial Narrow" w:hAnsi="Arial Narrow" w:cs="Times New Roman"/>
          <w:sz w:val="22"/>
          <w:szCs w:val="22"/>
        </w:rPr>
        <w:t>Formularz wyceny</w:t>
      </w:r>
      <w:r w:rsidR="00BB5F67" w:rsidRPr="007E6052">
        <w:rPr>
          <w:rFonts w:ascii="Arial Narrow" w:hAnsi="Arial Narrow" w:cs="Times New Roman"/>
          <w:sz w:val="22"/>
          <w:szCs w:val="22"/>
        </w:rPr>
        <w:t xml:space="preserve"> dla cz</w:t>
      </w:r>
      <w:r w:rsidR="007E78C0" w:rsidRPr="007E6052">
        <w:rPr>
          <w:rFonts w:ascii="Arial Narrow" w:hAnsi="Arial Narrow" w:cs="Times New Roman"/>
          <w:sz w:val="22"/>
          <w:szCs w:val="22"/>
        </w:rPr>
        <w:t>ęści 1</w:t>
      </w:r>
    </w:p>
    <w:p w14:paraId="41E2B41E" w14:textId="77EDFE1C" w:rsidR="007E78C0" w:rsidRPr="007E6052" w:rsidRDefault="007E78C0" w:rsidP="007E78C0">
      <w:pPr>
        <w:autoSpaceDE w:val="0"/>
        <w:autoSpaceDN w:val="0"/>
        <w:adjustRightInd w:val="0"/>
        <w:spacing w:line="360" w:lineRule="auto"/>
        <w:ind w:left="426" w:right="-432" w:hanging="426"/>
        <w:rPr>
          <w:rFonts w:ascii="Arial Narrow" w:hAnsi="Arial Narrow" w:cs="Times New Roman"/>
          <w:sz w:val="22"/>
          <w:szCs w:val="22"/>
        </w:rPr>
      </w:pPr>
      <w:r w:rsidRPr="007E6052">
        <w:rPr>
          <w:rFonts w:ascii="Arial Narrow" w:hAnsi="Arial Narrow" w:cs="Times New Roman"/>
          <w:sz w:val="22"/>
          <w:szCs w:val="22"/>
        </w:rPr>
        <w:t>Załącznik nr 1.2. do SWZ Formularz wyceny dla części 2</w:t>
      </w:r>
    </w:p>
    <w:p w14:paraId="1D8CD447" w14:textId="53EF9A7E" w:rsidR="007E78C0" w:rsidRDefault="007E78C0" w:rsidP="007E78C0">
      <w:pPr>
        <w:autoSpaceDE w:val="0"/>
        <w:autoSpaceDN w:val="0"/>
        <w:adjustRightInd w:val="0"/>
        <w:spacing w:line="360" w:lineRule="auto"/>
        <w:ind w:left="426" w:right="-432" w:hanging="426"/>
        <w:rPr>
          <w:rFonts w:ascii="Arial Narrow" w:hAnsi="Arial Narrow" w:cs="Times New Roman"/>
          <w:sz w:val="22"/>
          <w:szCs w:val="22"/>
        </w:rPr>
      </w:pPr>
      <w:r w:rsidRPr="007E6052">
        <w:rPr>
          <w:rFonts w:ascii="Arial Narrow" w:hAnsi="Arial Narrow" w:cs="Times New Roman"/>
          <w:sz w:val="22"/>
          <w:szCs w:val="22"/>
        </w:rPr>
        <w:t>Załącznik nr 1.3. do SWZ Formularz wyceny dla części 3</w:t>
      </w:r>
    </w:p>
    <w:p w14:paraId="2A06C8AA" w14:textId="3AAA4A57" w:rsidR="0022786E" w:rsidRDefault="0022786E" w:rsidP="0022786E">
      <w:pPr>
        <w:autoSpaceDE w:val="0"/>
        <w:autoSpaceDN w:val="0"/>
        <w:adjustRightInd w:val="0"/>
        <w:spacing w:line="360" w:lineRule="auto"/>
        <w:ind w:left="426" w:right="-432" w:hanging="426"/>
        <w:rPr>
          <w:rFonts w:ascii="Arial Narrow" w:hAnsi="Arial Narrow" w:cs="Times New Roman"/>
          <w:sz w:val="22"/>
          <w:szCs w:val="22"/>
        </w:rPr>
      </w:pPr>
      <w:r w:rsidRPr="007E6052">
        <w:rPr>
          <w:rFonts w:ascii="Arial Narrow" w:hAnsi="Arial Narrow" w:cs="Times New Roman"/>
          <w:sz w:val="22"/>
          <w:szCs w:val="22"/>
        </w:rPr>
        <w:t>Załącznik nr 1.</w:t>
      </w:r>
      <w:r>
        <w:rPr>
          <w:rFonts w:ascii="Arial Narrow" w:hAnsi="Arial Narrow" w:cs="Times New Roman"/>
          <w:sz w:val="22"/>
          <w:szCs w:val="22"/>
        </w:rPr>
        <w:t>4</w:t>
      </w:r>
      <w:r w:rsidRPr="007E6052">
        <w:rPr>
          <w:rFonts w:ascii="Arial Narrow" w:hAnsi="Arial Narrow" w:cs="Times New Roman"/>
          <w:sz w:val="22"/>
          <w:szCs w:val="22"/>
        </w:rPr>
        <w:t xml:space="preserve">. do SWZ Formularz wyceny dla części </w:t>
      </w:r>
      <w:r>
        <w:rPr>
          <w:rFonts w:ascii="Arial Narrow" w:hAnsi="Arial Narrow" w:cs="Times New Roman"/>
          <w:sz w:val="22"/>
          <w:szCs w:val="22"/>
        </w:rPr>
        <w:t>4</w:t>
      </w:r>
    </w:p>
    <w:p w14:paraId="31F2CED0" w14:textId="488CAA98" w:rsidR="0022786E" w:rsidRDefault="0022786E" w:rsidP="0022786E">
      <w:pPr>
        <w:autoSpaceDE w:val="0"/>
        <w:autoSpaceDN w:val="0"/>
        <w:adjustRightInd w:val="0"/>
        <w:spacing w:line="360" w:lineRule="auto"/>
        <w:ind w:left="426" w:right="-432" w:hanging="426"/>
        <w:rPr>
          <w:rFonts w:ascii="Arial Narrow" w:hAnsi="Arial Narrow" w:cs="Times New Roman"/>
          <w:sz w:val="22"/>
          <w:szCs w:val="22"/>
        </w:rPr>
      </w:pPr>
      <w:r>
        <w:rPr>
          <w:rFonts w:ascii="Arial Narrow" w:hAnsi="Arial Narrow" w:cs="Times New Roman"/>
          <w:sz w:val="22"/>
          <w:szCs w:val="22"/>
        </w:rPr>
        <w:t xml:space="preserve">Załącznik nr 2.1. do SWZ Opis przedmiotu zamówienia dla części 1 </w:t>
      </w:r>
    </w:p>
    <w:p w14:paraId="66CE88A3" w14:textId="63E6120D" w:rsidR="0022786E" w:rsidRPr="007E6052" w:rsidRDefault="0022786E" w:rsidP="0022786E">
      <w:pPr>
        <w:autoSpaceDE w:val="0"/>
        <w:autoSpaceDN w:val="0"/>
        <w:adjustRightInd w:val="0"/>
        <w:spacing w:line="360" w:lineRule="auto"/>
        <w:ind w:left="426" w:right="-432" w:hanging="426"/>
        <w:rPr>
          <w:rFonts w:ascii="Arial Narrow" w:hAnsi="Arial Narrow" w:cs="Times New Roman"/>
          <w:sz w:val="22"/>
          <w:szCs w:val="22"/>
        </w:rPr>
      </w:pPr>
      <w:r>
        <w:rPr>
          <w:rFonts w:ascii="Arial Narrow" w:hAnsi="Arial Narrow" w:cs="Times New Roman"/>
          <w:sz w:val="22"/>
          <w:szCs w:val="22"/>
        </w:rPr>
        <w:t xml:space="preserve">Załącznik nr 2.2. do SWZ Opis przedmiotu zamówienia dla części 2 </w:t>
      </w:r>
    </w:p>
    <w:p w14:paraId="1C5CBF17" w14:textId="5E70192D" w:rsidR="0022786E" w:rsidRPr="007E6052" w:rsidRDefault="0022786E" w:rsidP="0022786E">
      <w:pPr>
        <w:autoSpaceDE w:val="0"/>
        <w:autoSpaceDN w:val="0"/>
        <w:adjustRightInd w:val="0"/>
        <w:spacing w:line="360" w:lineRule="auto"/>
        <w:ind w:left="426" w:right="-432" w:hanging="426"/>
        <w:rPr>
          <w:rFonts w:ascii="Arial Narrow" w:hAnsi="Arial Narrow" w:cs="Times New Roman"/>
          <w:sz w:val="22"/>
          <w:szCs w:val="22"/>
        </w:rPr>
      </w:pPr>
      <w:r>
        <w:rPr>
          <w:rFonts w:ascii="Arial Narrow" w:hAnsi="Arial Narrow" w:cs="Times New Roman"/>
          <w:sz w:val="22"/>
          <w:szCs w:val="22"/>
        </w:rPr>
        <w:t xml:space="preserve">Załącznik nr 2.3. do SWZ Opis przedmiotu zamówienia dla części 3 </w:t>
      </w:r>
    </w:p>
    <w:p w14:paraId="577962C2" w14:textId="6BB61F87" w:rsidR="0022786E" w:rsidRPr="007E6052" w:rsidRDefault="0022786E" w:rsidP="0022786E">
      <w:pPr>
        <w:autoSpaceDE w:val="0"/>
        <w:autoSpaceDN w:val="0"/>
        <w:adjustRightInd w:val="0"/>
        <w:spacing w:line="360" w:lineRule="auto"/>
        <w:ind w:left="426" w:right="-432" w:hanging="426"/>
        <w:rPr>
          <w:rFonts w:ascii="Arial Narrow" w:hAnsi="Arial Narrow" w:cs="Times New Roman"/>
          <w:sz w:val="22"/>
          <w:szCs w:val="22"/>
        </w:rPr>
      </w:pPr>
      <w:r>
        <w:rPr>
          <w:rFonts w:ascii="Arial Narrow" w:hAnsi="Arial Narrow" w:cs="Times New Roman"/>
          <w:sz w:val="22"/>
          <w:szCs w:val="22"/>
        </w:rPr>
        <w:t>Załącznik nr 2.4. do SWZ Opis przedmiotu zamówienia dla części 4</w:t>
      </w:r>
    </w:p>
    <w:p w14:paraId="3352FFE8" w14:textId="68122273" w:rsidR="00BB5F67" w:rsidRPr="007E6052" w:rsidRDefault="00BB5F67" w:rsidP="00BB5F67">
      <w:pPr>
        <w:tabs>
          <w:tab w:val="left" w:pos="1440"/>
          <w:tab w:val="left" w:pos="1800"/>
        </w:tabs>
        <w:spacing w:line="276" w:lineRule="auto"/>
        <w:ind w:left="1843" w:hanging="1843"/>
        <w:jc w:val="both"/>
        <w:rPr>
          <w:rFonts w:ascii="Arial Narrow" w:hAnsi="Arial Narrow" w:cs="Times New Roman"/>
          <w:sz w:val="22"/>
          <w:szCs w:val="22"/>
        </w:rPr>
      </w:pPr>
      <w:r w:rsidRPr="007E6052">
        <w:rPr>
          <w:rFonts w:ascii="Arial Narrow" w:hAnsi="Arial Narrow" w:cs="Times New Roman"/>
          <w:sz w:val="22"/>
          <w:szCs w:val="22"/>
        </w:rPr>
        <w:t>Załącznik nr 3</w:t>
      </w:r>
      <w:r w:rsidR="007E78C0" w:rsidRPr="007E6052">
        <w:rPr>
          <w:rFonts w:ascii="Arial Narrow" w:hAnsi="Arial Narrow" w:cs="Times New Roman"/>
          <w:sz w:val="22"/>
          <w:szCs w:val="22"/>
        </w:rPr>
        <w:t xml:space="preserve">  do SWZ  </w:t>
      </w:r>
      <w:r w:rsidRPr="007E6052">
        <w:rPr>
          <w:rFonts w:ascii="Arial Narrow" w:hAnsi="Arial Narrow" w:cs="Times New Roman"/>
          <w:sz w:val="22"/>
          <w:szCs w:val="22"/>
        </w:rPr>
        <w:t xml:space="preserve">Oświadczenie Wykonawcy o </w:t>
      </w:r>
      <w:r w:rsidR="007E78C0" w:rsidRPr="007E6052">
        <w:rPr>
          <w:rFonts w:ascii="Arial Narrow" w:hAnsi="Arial Narrow" w:cs="Times New Roman"/>
          <w:sz w:val="22"/>
          <w:szCs w:val="22"/>
        </w:rPr>
        <w:t>przynależności do grupy kapitałowej</w:t>
      </w:r>
      <w:r w:rsidRPr="007E6052">
        <w:rPr>
          <w:rFonts w:ascii="Arial Narrow" w:hAnsi="Arial Narrow" w:cs="Times New Roman"/>
          <w:sz w:val="22"/>
          <w:szCs w:val="22"/>
        </w:rPr>
        <w:t xml:space="preserve">, </w:t>
      </w:r>
    </w:p>
    <w:p w14:paraId="12303E34" w14:textId="7776C364" w:rsidR="00BB5F67" w:rsidRPr="007E6052" w:rsidRDefault="00BB5F67"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Załącznik nr 4</w:t>
      </w:r>
      <w:r w:rsidR="007E78C0" w:rsidRPr="007E6052">
        <w:rPr>
          <w:rFonts w:ascii="Arial Narrow" w:hAnsi="Arial Narrow" w:cs="Times New Roman"/>
          <w:sz w:val="22"/>
          <w:szCs w:val="22"/>
        </w:rPr>
        <w:t xml:space="preserve">  do SWZ Jednolity Europejski Dokument Zamówienia</w:t>
      </w:r>
    </w:p>
    <w:p w14:paraId="5FCEF8FA" w14:textId="1AC08BF1" w:rsidR="00BB5F67" w:rsidRPr="007E6052" w:rsidRDefault="00BB5F67"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Załącznik nr 5</w:t>
      </w:r>
      <w:r w:rsidR="007E78C0" w:rsidRPr="007E6052">
        <w:rPr>
          <w:rFonts w:ascii="Arial Narrow" w:hAnsi="Arial Narrow" w:cs="Times New Roman"/>
          <w:sz w:val="22"/>
          <w:szCs w:val="22"/>
        </w:rPr>
        <w:t xml:space="preserve">. 1 do SWZ </w:t>
      </w:r>
      <w:r w:rsidRPr="007E6052">
        <w:rPr>
          <w:rFonts w:ascii="Arial Narrow" w:hAnsi="Arial Narrow" w:cs="Times New Roman"/>
          <w:sz w:val="22"/>
          <w:szCs w:val="22"/>
        </w:rPr>
        <w:t>Wzór umowy</w:t>
      </w:r>
      <w:r w:rsidR="007E78C0" w:rsidRPr="007E6052">
        <w:rPr>
          <w:rFonts w:ascii="Arial Narrow" w:hAnsi="Arial Narrow" w:cs="Times New Roman"/>
          <w:sz w:val="22"/>
          <w:szCs w:val="22"/>
        </w:rPr>
        <w:t xml:space="preserve"> dla części 1</w:t>
      </w:r>
    </w:p>
    <w:p w14:paraId="1DF4BACD" w14:textId="596596AF" w:rsidR="007E78C0" w:rsidRPr="007E6052" w:rsidRDefault="007E78C0"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Załącznik nr 5. 2 do SWZ Wzór umowy dla części 2</w:t>
      </w:r>
    </w:p>
    <w:p w14:paraId="099B1543" w14:textId="5BE8A9F5" w:rsidR="007E78C0" w:rsidRDefault="007E78C0"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Załącznik nr 5. 3 do SWZ Wzór umowy dla części 3</w:t>
      </w:r>
    </w:p>
    <w:p w14:paraId="07CD0A74" w14:textId="3BAEEFAA" w:rsidR="0022786E" w:rsidRDefault="0022786E"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 xml:space="preserve">Załącznik nr 5. </w:t>
      </w:r>
      <w:r>
        <w:rPr>
          <w:rFonts w:ascii="Arial Narrow" w:hAnsi="Arial Narrow" w:cs="Times New Roman"/>
          <w:sz w:val="22"/>
          <w:szCs w:val="22"/>
        </w:rPr>
        <w:t>4</w:t>
      </w:r>
      <w:r w:rsidRPr="007E6052">
        <w:rPr>
          <w:rFonts w:ascii="Arial Narrow" w:hAnsi="Arial Narrow" w:cs="Times New Roman"/>
          <w:sz w:val="22"/>
          <w:szCs w:val="22"/>
        </w:rPr>
        <w:t xml:space="preserve"> do SWZ Wzór umowy dla części </w:t>
      </w:r>
      <w:r>
        <w:rPr>
          <w:rFonts w:ascii="Arial Narrow" w:hAnsi="Arial Narrow" w:cs="Times New Roman"/>
          <w:sz w:val="22"/>
          <w:szCs w:val="22"/>
        </w:rPr>
        <w:t>4</w:t>
      </w:r>
    </w:p>
    <w:p w14:paraId="412D28B2" w14:textId="30A164F1" w:rsidR="0022786E" w:rsidRPr="007E6052" w:rsidRDefault="0022786E"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Załącznik nr</w:t>
      </w:r>
      <w:r>
        <w:rPr>
          <w:rFonts w:ascii="Arial Narrow" w:hAnsi="Arial Narrow" w:cs="Times New Roman"/>
          <w:sz w:val="22"/>
          <w:szCs w:val="22"/>
        </w:rPr>
        <w:t xml:space="preserve"> 6 </w:t>
      </w:r>
      <w:r w:rsidRPr="007E6052">
        <w:rPr>
          <w:rFonts w:ascii="Arial Narrow" w:hAnsi="Arial Narrow" w:cs="Times New Roman"/>
          <w:sz w:val="22"/>
          <w:szCs w:val="22"/>
        </w:rPr>
        <w:t>do SWZ  Wykaz usług</w:t>
      </w:r>
    </w:p>
    <w:p w14:paraId="22326F7B" w14:textId="6DB108E3" w:rsidR="00BB5F67" w:rsidRPr="007E6052" w:rsidRDefault="00BB5F67"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 xml:space="preserve">Załącznik nr </w:t>
      </w:r>
      <w:r w:rsidR="0022786E">
        <w:rPr>
          <w:rFonts w:ascii="Arial Narrow" w:hAnsi="Arial Narrow" w:cs="Times New Roman"/>
          <w:sz w:val="22"/>
          <w:szCs w:val="22"/>
        </w:rPr>
        <w:t>7</w:t>
      </w:r>
      <w:r w:rsidRPr="007E6052">
        <w:rPr>
          <w:rFonts w:ascii="Arial Narrow" w:hAnsi="Arial Narrow" w:cs="Times New Roman"/>
          <w:sz w:val="22"/>
          <w:szCs w:val="22"/>
        </w:rPr>
        <w:t xml:space="preserve"> </w:t>
      </w:r>
      <w:r w:rsidR="007E78C0" w:rsidRPr="007E6052">
        <w:rPr>
          <w:rFonts w:ascii="Arial Narrow" w:hAnsi="Arial Narrow" w:cs="Times New Roman"/>
          <w:sz w:val="22"/>
          <w:szCs w:val="22"/>
        </w:rPr>
        <w:t>do SW</w:t>
      </w:r>
      <w:r w:rsidR="0022786E">
        <w:rPr>
          <w:rFonts w:ascii="Arial Narrow" w:hAnsi="Arial Narrow" w:cs="Times New Roman"/>
          <w:sz w:val="22"/>
          <w:szCs w:val="22"/>
        </w:rPr>
        <w:t xml:space="preserve">Z </w:t>
      </w:r>
      <w:r w:rsidR="0022786E" w:rsidRPr="007E6052">
        <w:rPr>
          <w:rFonts w:ascii="Arial Narrow" w:hAnsi="Arial Narrow" w:cs="Times New Roman"/>
          <w:sz w:val="22"/>
          <w:szCs w:val="22"/>
        </w:rPr>
        <w:t>Wzór Oświadczenia o  aktualności informacji zawartych w oświadczeniu, o którym mowa w art. 125 ust. 1 p.z.p.</w:t>
      </w:r>
      <w:r w:rsidRPr="007E6052">
        <w:rPr>
          <w:rFonts w:ascii="Arial Narrow" w:hAnsi="Arial Narrow" w:cs="Times New Roman"/>
          <w:sz w:val="22"/>
          <w:szCs w:val="22"/>
        </w:rPr>
        <w:tab/>
        <w:t xml:space="preserve"> </w:t>
      </w:r>
      <w:r w:rsidR="0022786E">
        <w:rPr>
          <w:rFonts w:ascii="Arial Narrow" w:hAnsi="Arial Narrow" w:cs="Times New Roman"/>
          <w:sz w:val="22"/>
          <w:szCs w:val="22"/>
        </w:rPr>
        <w:t xml:space="preserve"> </w:t>
      </w:r>
    </w:p>
    <w:p w14:paraId="7CCC229D" w14:textId="31037267" w:rsidR="00BB5F67" w:rsidRPr="007E6052" w:rsidRDefault="00BB5F67"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 xml:space="preserve">Załącznik nr 8 </w:t>
      </w:r>
      <w:r w:rsidR="00171EDE" w:rsidRPr="007E6052">
        <w:rPr>
          <w:rFonts w:ascii="Arial Narrow" w:hAnsi="Arial Narrow" w:cs="Times New Roman"/>
          <w:sz w:val="22"/>
          <w:szCs w:val="22"/>
        </w:rPr>
        <w:t>do SWZ</w:t>
      </w:r>
      <w:r w:rsidRPr="007E6052">
        <w:rPr>
          <w:rFonts w:ascii="Arial Narrow" w:hAnsi="Arial Narrow" w:cs="Times New Roman"/>
          <w:sz w:val="22"/>
          <w:szCs w:val="22"/>
        </w:rPr>
        <w:t xml:space="preserve"> Wzór zobowiązania podmiotu trzeciego</w:t>
      </w:r>
    </w:p>
    <w:p w14:paraId="3E58D15A" w14:textId="63DA9D11" w:rsidR="00BB5F67" w:rsidRPr="007E6052" w:rsidRDefault="00BB5F67"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 xml:space="preserve">Załącznik nr 9  </w:t>
      </w:r>
      <w:r w:rsidR="00171EDE" w:rsidRPr="007E6052">
        <w:rPr>
          <w:rFonts w:ascii="Arial Narrow" w:hAnsi="Arial Narrow" w:cs="Times New Roman"/>
          <w:sz w:val="22"/>
          <w:szCs w:val="22"/>
        </w:rPr>
        <w:t>do SWZ</w:t>
      </w:r>
      <w:r w:rsidRPr="007E6052">
        <w:rPr>
          <w:rFonts w:ascii="Arial Narrow" w:hAnsi="Arial Narrow" w:cs="Times New Roman"/>
          <w:sz w:val="22"/>
          <w:szCs w:val="22"/>
        </w:rPr>
        <w:t xml:space="preserve"> Podział zadań między członków Konsorcjum</w:t>
      </w:r>
    </w:p>
    <w:p w14:paraId="70644E52" w14:textId="54C88F3C" w:rsidR="00BB5F67" w:rsidRPr="007E6052" w:rsidRDefault="00BB5F67"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t xml:space="preserve">Załącznik nr 10 </w:t>
      </w:r>
      <w:r w:rsidR="00171EDE" w:rsidRPr="007E6052">
        <w:rPr>
          <w:rFonts w:ascii="Arial Narrow" w:hAnsi="Arial Narrow" w:cs="Times New Roman"/>
          <w:sz w:val="22"/>
          <w:szCs w:val="22"/>
        </w:rPr>
        <w:t xml:space="preserve">do SWZ </w:t>
      </w:r>
      <w:r w:rsidRPr="007E6052">
        <w:rPr>
          <w:rFonts w:ascii="Arial Narrow" w:hAnsi="Arial Narrow" w:cs="Times New Roman"/>
          <w:sz w:val="22"/>
          <w:szCs w:val="22"/>
        </w:rPr>
        <w:t>Wykaz narzędzi</w:t>
      </w:r>
    </w:p>
    <w:p w14:paraId="2D2BC684" w14:textId="56B720AF" w:rsidR="00171EDE" w:rsidRPr="007E6052" w:rsidRDefault="00171EDE" w:rsidP="00BB5F67">
      <w:pPr>
        <w:pStyle w:val="Tekstpodstawowy2"/>
        <w:tabs>
          <w:tab w:val="left" w:pos="1440"/>
          <w:tab w:val="left" w:pos="1800"/>
        </w:tabs>
        <w:spacing w:line="276" w:lineRule="auto"/>
        <w:rPr>
          <w:rFonts w:ascii="Arial Narrow" w:hAnsi="Arial Narrow" w:cs="Times New Roman"/>
          <w:sz w:val="22"/>
          <w:szCs w:val="22"/>
        </w:rPr>
      </w:pPr>
      <w:r w:rsidRPr="007E6052">
        <w:rPr>
          <w:rFonts w:ascii="Arial Narrow" w:hAnsi="Arial Narrow" w:cs="Times New Roman"/>
          <w:sz w:val="22"/>
          <w:szCs w:val="22"/>
        </w:rPr>
        <w:lastRenderedPageBreak/>
        <w:t>Załącznik nr 11 do SWZ Wzór Oświadczenia o  aktualności informacji zawartych w oświadczeniu, o którym mowa w art. 125 ust. 1 p.z.p.</w:t>
      </w:r>
    </w:p>
    <w:p w14:paraId="40C65DA1" w14:textId="77777777" w:rsidR="00837085" w:rsidRPr="007E6052" w:rsidRDefault="00837085" w:rsidP="00093639">
      <w:pPr>
        <w:autoSpaceDE w:val="0"/>
        <w:autoSpaceDN w:val="0"/>
        <w:adjustRightInd w:val="0"/>
        <w:spacing w:line="360" w:lineRule="auto"/>
        <w:ind w:left="426" w:right="-432" w:hanging="426"/>
        <w:rPr>
          <w:rFonts w:ascii="Arial Narrow" w:hAnsi="Arial Narrow" w:cs="Times New Roman"/>
          <w:sz w:val="22"/>
          <w:szCs w:val="22"/>
        </w:rPr>
      </w:pPr>
    </w:p>
    <w:p w14:paraId="251DA9EC" w14:textId="77777777" w:rsidR="00837085" w:rsidRPr="007E6052" w:rsidRDefault="00837085" w:rsidP="00093639">
      <w:pPr>
        <w:autoSpaceDE w:val="0"/>
        <w:autoSpaceDN w:val="0"/>
        <w:adjustRightInd w:val="0"/>
        <w:spacing w:line="360" w:lineRule="auto"/>
        <w:ind w:left="426" w:right="-432" w:hanging="426"/>
        <w:rPr>
          <w:rFonts w:ascii="Arial Narrow" w:hAnsi="Arial Narrow" w:cs="Times New Roman"/>
          <w:sz w:val="22"/>
          <w:szCs w:val="22"/>
        </w:rPr>
      </w:pPr>
    </w:p>
    <w:p w14:paraId="4452AB69" w14:textId="77777777" w:rsidR="00837085" w:rsidRPr="007E6052" w:rsidRDefault="00837085" w:rsidP="00093639">
      <w:pPr>
        <w:autoSpaceDE w:val="0"/>
        <w:autoSpaceDN w:val="0"/>
        <w:adjustRightInd w:val="0"/>
        <w:spacing w:line="360" w:lineRule="auto"/>
        <w:ind w:left="426" w:right="-432" w:hanging="426"/>
        <w:rPr>
          <w:rFonts w:ascii="Arial Narrow" w:hAnsi="Arial Narrow" w:cs="Times New Roman"/>
          <w:sz w:val="22"/>
          <w:szCs w:val="22"/>
        </w:rPr>
      </w:pPr>
    </w:p>
    <w:p w14:paraId="764FA867" w14:textId="77777777" w:rsidR="00837085" w:rsidRPr="007E6052" w:rsidRDefault="00837085" w:rsidP="00093639">
      <w:pPr>
        <w:autoSpaceDE w:val="0"/>
        <w:autoSpaceDN w:val="0"/>
        <w:adjustRightInd w:val="0"/>
        <w:spacing w:line="360" w:lineRule="auto"/>
        <w:ind w:left="426" w:right="-432" w:hanging="426"/>
        <w:rPr>
          <w:rFonts w:ascii="Arial Narrow" w:hAnsi="Arial Narrow" w:cs="Times New Roman"/>
          <w:sz w:val="22"/>
          <w:szCs w:val="22"/>
        </w:rPr>
      </w:pPr>
    </w:p>
    <w:p w14:paraId="6D0E7E33" w14:textId="77777777" w:rsidR="00852DD8" w:rsidRPr="007E6052" w:rsidRDefault="00852DD8" w:rsidP="00DB601E">
      <w:pPr>
        <w:autoSpaceDE w:val="0"/>
        <w:autoSpaceDN w:val="0"/>
        <w:adjustRightInd w:val="0"/>
        <w:spacing w:line="360" w:lineRule="auto"/>
        <w:ind w:right="-432"/>
        <w:jc w:val="both"/>
        <w:rPr>
          <w:rFonts w:ascii="Arial Narrow" w:hAnsi="Arial Narrow" w:cs="Times New Roman"/>
          <w:sz w:val="22"/>
          <w:szCs w:val="22"/>
        </w:rPr>
      </w:pPr>
    </w:p>
    <w:sectPr w:rsidR="00852DD8" w:rsidRPr="007E6052" w:rsidSect="006A1872">
      <w:type w:val="continuous"/>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EE54" w14:textId="77777777" w:rsidR="000C004B" w:rsidRDefault="000C004B" w:rsidP="006D4879">
      <w:r>
        <w:separator/>
      </w:r>
    </w:p>
  </w:endnote>
  <w:endnote w:type="continuationSeparator" w:id="0">
    <w:p w14:paraId="6005CCC2" w14:textId="77777777" w:rsidR="000C004B" w:rsidRDefault="000C004B" w:rsidP="006D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EE361" w14:textId="77777777" w:rsidR="000C004B" w:rsidRDefault="000C004B" w:rsidP="006D4879">
      <w:r>
        <w:separator/>
      </w:r>
    </w:p>
  </w:footnote>
  <w:footnote w:type="continuationSeparator" w:id="0">
    <w:p w14:paraId="2F500F50" w14:textId="77777777" w:rsidR="000C004B" w:rsidRDefault="000C004B" w:rsidP="006D4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BA2FA6"/>
    <w:lvl w:ilvl="0">
      <w:numFmt w:val="bullet"/>
      <w:lvlText w:val="*"/>
      <w:lvlJc w:val="left"/>
    </w:lvl>
  </w:abstractNum>
  <w:abstractNum w:abstractNumId="1" w15:restartNumberingAfterBreak="0">
    <w:nsid w:val="0462571F"/>
    <w:multiLevelType w:val="hybridMultilevel"/>
    <w:tmpl w:val="BD5AD648"/>
    <w:lvl w:ilvl="0" w:tplc="4270462E">
      <w:start w:val="1"/>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1F2AF678">
      <w:start w:val="76"/>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F37CC"/>
    <w:multiLevelType w:val="hybridMultilevel"/>
    <w:tmpl w:val="7AA44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12C68"/>
    <w:multiLevelType w:val="singleLevel"/>
    <w:tmpl w:val="1FBA660A"/>
    <w:lvl w:ilvl="0">
      <w:start w:val="1"/>
      <w:numFmt w:val="decimal"/>
      <w:lvlText w:val="%1/"/>
      <w:lvlJc w:val="left"/>
      <w:pPr>
        <w:tabs>
          <w:tab w:val="num" w:pos="360"/>
        </w:tabs>
        <w:ind w:left="360" w:hanging="360"/>
      </w:pPr>
      <w:rPr>
        <w:rFonts w:hint="default"/>
      </w:rPr>
    </w:lvl>
  </w:abstractNum>
  <w:abstractNum w:abstractNumId="4" w15:restartNumberingAfterBreak="0">
    <w:nsid w:val="0C4A3394"/>
    <w:multiLevelType w:val="hybridMultilevel"/>
    <w:tmpl w:val="E962FE1C"/>
    <w:lvl w:ilvl="0" w:tplc="5D88BFB8">
      <w:start w:val="1"/>
      <w:numFmt w:val="decimal"/>
      <w:lvlText w:val="%1."/>
      <w:lvlJc w:val="left"/>
      <w:pPr>
        <w:ind w:left="720" w:hanging="360"/>
      </w:pPr>
      <w:rPr>
        <w:b/>
        <w:bCs/>
      </w:r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3F419A"/>
    <w:multiLevelType w:val="hybridMultilevel"/>
    <w:tmpl w:val="D5B8A530"/>
    <w:lvl w:ilvl="0" w:tplc="5A52741E">
      <w:start w:val="1"/>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282D83"/>
    <w:multiLevelType w:val="multilevel"/>
    <w:tmpl w:val="71C89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1B7965"/>
    <w:multiLevelType w:val="hybridMultilevel"/>
    <w:tmpl w:val="17BE5362"/>
    <w:lvl w:ilvl="0" w:tplc="147C5B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0E2988"/>
    <w:multiLevelType w:val="hybridMultilevel"/>
    <w:tmpl w:val="6C8EDA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CB0ECB"/>
    <w:multiLevelType w:val="multilevel"/>
    <w:tmpl w:val="27BA989A"/>
    <w:lvl w:ilvl="0">
      <w:start w:val="1"/>
      <w:numFmt w:val="decimal"/>
      <w:lvlText w:val="%1."/>
      <w:lvlJc w:val="left"/>
      <w:pPr>
        <w:ind w:left="720" w:hanging="360"/>
      </w:pPr>
      <w:rPr>
        <w:rFonts w:ascii="Arial Narrow" w:eastAsiaTheme="minorHAnsi" w:hAnsi="Arial Narrow" w:cs="Times New Roman"/>
        <w:b/>
        <w:bCs/>
      </w:rPr>
    </w:lvl>
    <w:lvl w:ilvl="1">
      <w:start w:val="1"/>
      <w:numFmt w:val="decimal"/>
      <w:isLgl/>
      <w:lvlText w:val="%1.%2."/>
      <w:lvlJc w:val="left"/>
      <w:pPr>
        <w:ind w:left="1080" w:hanging="720"/>
      </w:pPr>
      <w:rPr>
        <w:rFonts w:hint="default"/>
      </w:rPr>
    </w:lvl>
    <w:lvl w:ilvl="2">
      <w:start w:val="1"/>
      <w:numFmt w:val="decimal"/>
      <w:lvlText w:val="%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C0B7AB3"/>
    <w:multiLevelType w:val="multilevel"/>
    <w:tmpl w:val="FC7A7A9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8D5DA7"/>
    <w:multiLevelType w:val="hybridMultilevel"/>
    <w:tmpl w:val="C062205A"/>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16421FD0">
      <w:start w:val="1"/>
      <w:numFmt w:val="decimal"/>
      <w:lvlText w:val="%3."/>
      <w:lvlJc w:val="left"/>
      <w:pPr>
        <w:ind w:left="3049" w:hanging="360"/>
      </w:pPr>
      <w:rPr>
        <w:rFonts w:hint="default"/>
      </w:rPr>
    </w:lvl>
    <w:lvl w:ilvl="3" w:tplc="0415001B">
      <w:start w:val="1"/>
      <w:numFmt w:val="lowerRoman"/>
      <w:lvlText w:val="%4."/>
      <w:lvlJc w:val="right"/>
      <w:pPr>
        <w:ind w:left="3589" w:hanging="360"/>
      </w:pPr>
      <w:rPr>
        <w:b w:val="0"/>
        <w:bCs w:val="0"/>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222E7BDA"/>
    <w:multiLevelType w:val="hybridMultilevel"/>
    <w:tmpl w:val="A7AAB9F8"/>
    <w:lvl w:ilvl="0" w:tplc="439665E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B47A5D"/>
    <w:multiLevelType w:val="hybridMultilevel"/>
    <w:tmpl w:val="1E609A92"/>
    <w:lvl w:ilvl="0" w:tplc="4E7C5552">
      <w:start w:val="1"/>
      <w:numFmt w:val="decimal"/>
      <w:lvlText w:val="%1/"/>
      <w:lvlJc w:val="left"/>
      <w:pPr>
        <w:ind w:left="720" w:hanging="360"/>
      </w:pPr>
      <w:rPr>
        <w:rFonts w:ascii="Verdana" w:hAnsi="Verdana" w:cs="Times New Roman" w:hint="default"/>
        <w:b w:val="0"/>
        <w:i w:val="0"/>
        <w:color w:val="auto"/>
        <w:sz w:val="16"/>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40A04"/>
    <w:multiLevelType w:val="hybridMultilevel"/>
    <w:tmpl w:val="8A16E5A8"/>
    <w:lvl w:ilvl="0" w:tplc="E774E736">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B40663"/>
    <w:multiLevelType w:val="multilevel"/>
    <w:tmpl w:val="88B8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550E19"/>
    <w:multiLevelType w:val="multilevel"/>
    <w:tmpl w:val="31446D7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8E17E63"/>
    <w:multiLevelType w:val="hybridMultilevel"/>
    <w:tmpl w:val="EDC09A96"/>
    <w:lvl w:ilvl="0" w:tplc="D58C09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AB06B62"/>
    <w:multiLevelType w:val="hybridMultilevel"/>
    <w:tmpl w:val="8A16E5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0E03ED"/>
    <w:multiLevelType w:val="hybridMultilevel"/>
    <w:tmpl w:val="8E3AE05C"/>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20" w15:restartNumberingAfterBreak="0">
    <w:nsid w:val="2B673C6B"/>
    <w:multiLevelType w:val="hybridMultilevel"/>
    <w:tmpl w:val="374CAEF6"/>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1" w15:restartNumberingAfterBreak="0">
    <w:nsid w:val="2CBF5AB8"/>
    <w:multiLevelType w:val="hybridMultilevel"/>
    <w:tmpl w:val="D5B8A530"/>
    <w:lvl w:ilvl="0" w:tplc="5A52741E">
      <w:start w:val="1"/>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062AA6"/>
    <w:multiLevelType w:val="hybridMultilevel"/>
    <w:tmpl w:val="67C8F3C2"/>
    <w:lvl w:ilvl="0" w:tplc="8BBC52A2">
      <w:start w:val="1"/>
      <w:numFmt w:val="lowerLetter"/>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34D4671C"/>
    <w:multiLevelType w:val="hybridMultilevel"/>
    <w:tmpl w:val="3D983F90"/>
    <w:lvl w:ilvl="0" w:tplc="5A52741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A5793C"/>
    <w:multiLevelType w:val="hybridMultilevel"/>
    <w:tmpl w:val="9B9C1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9F6AD5"/>
    <w:multiLevelType w:val="hybridMultilevel"/>
    <w:tmpl w:val="7472B9E8"/>
    <w:lvl w:ilvl="0" w:tplc="C2362276">
      <w:start w:val="1"/>
      <w:numFmt w:val="bullet"/>
      <w:lvlText w:val="-"/>
      <w:lvlJc w:val="left"/>
      <w:pPr>
        <w:ind w:left="700" w:hanging="360"/>
      </w:pPr>
      <w:rPr>
        <w:rFonts w:ascii="Times New Roman" w:eastAsia="Times New Roman" w:hAnsi="Times New Roman" w:cs="Times New Roman"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26" w15:restartNumberingAfterBreak="0">
    <w:nsid w:val="3B241E8E"/>
    <w:multiLevelType w:val="multilevel"/>
    <w:tmpl w:val="6874B636"/>
    <w:lvl w:ilvl="0">
      <w:start w:val="1"/>
      <w:numFmt w:val="decimal"/>
      <w:lvlText w:val="%1."/>
      <w:lvlJc w:val="left"/>
      <w:pPr>
        <w:ind w:left="720" w:hanging="360"/>
      </w:pPr>
      <w:rPr>
        <w:rFonts w:hint="default"/>
        <w:b/>
      </w:rPr>
    </w:lvl>
    <w:lvl w:ilvl="1">
      <w:start w:val="1"/>
      <w:numFmt w:val="decimal"/>
      <w:isLgl/>
      <w:lvlText w:val="%1.%2."/>
      <w:lvlJc w:val="left"/>
      <w:pPr>
        <w:ind w:left="2061" w:hanging="36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804" w:hanging="108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486" w:hanging="1080"/>
      </w:pPr>
      <w:rPr>
        <w:rFonts w:hint="default"/>
      </w:rPr>
    </w:lvl>
    <w:lvl w:ilvl="7">
      <w:start w:val="1"/>
      <w:numFmt w:val="decimal"/>
      <w:isLgl/>
      <w:lvlText w:val="%1.%2.%3.%4.%5.%6.%7.%8."/>
      <w:lvlJc w:val="left"/>
      <w:pPr>
        <w:ind w:left="11187" w:hanging="1440"/>
      </w:pPr>
      <w:rPr>
        <w:rFonts w:hint="default"/>
      </w:rPr>
    </w:lvl>
    <w:lvl w:ilvl="8">
      <w:start w:val="1"/>
      <w:numFmt w:val="decimal"/>
      <w:isLgl/>
      <w:lvlText w:val="%1.%2.%3.%4.%5.%6.%7.%8.%9."/>
      <w:lvlJc w:val="left"/>
      <w:pPr>
        <w:ind w:left="12528" w:hanging="1440"/>
      </w:pPr>
      <w:rPr>
        <w:rFonts w:hint="default"/>
      </w:rPr>
    </w:lvl>
  </w:abstractNum>
  <w:abstractNum w:abstractNumId="27" w15:restartNumberingAfterBreak="0">
    <w:nsid w:val="3B404C03"/>
    <w:multiLevelType w:val="hybridMultilevel"/>
    <w:tmpl w:val="86F03AC6"/>
    <w:lvl w:ilvl="0" w:tplc="2B8C0192">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93EC9"/>
    <w:multiLevelType w:val="hybridMultilevel"/>
    <w:tmpl w:val="AAFE3D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5D4FE4"/>
    <w:multiLevelType w:val="hybridMultilevel"/>
    <w:tmpl w:val="822660C2"/>
    <w:lvl w:ilvl="0" w:tplc="91EA3628">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AC2C9A"/>
    <w:multiLevelType w:val="multilevel"/>
    <w:tmpl w:val="F7AE5D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26A6130"/>
    <w:multiLevelType w:val="hybridMultilevel"/>
    <w:tmpl w:val="9230BE70"/>
    <w:lvl w:ilvl="0" w:tplc="5A52741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215DD9"/>
    <w:multiLevelType w:val="multilevel"/>
    <w:tmpl w:val="E3C6B646"/>
    <w:lvl w:ilvl="0">
      <w:start w:val="1"/>
      <w:numFmt w:val="decimal"/>
      <w:lvlText w:val="%1."/>
      <w:lvlJc w:val="left"/>
      <w:pPr>
        <w:ind w:left="360" w:hanging="360"/>
      </w:pPr>
      <w:rPr>
        <w:rFonts w:cs="Times New Roman"/>
      </w:rPr>
    </w:lvl>
    <w:lvl w:ilvl="1">
      <w:start w:val="1"/>
      <w:numFmt w:val="decimal"/>
      <w:lvlText w:val="%2."/>
      <w:lvlJc w:val="left"/>
      <w:pPr>
        <w:ind w:left="792" w:hanging="432"/>
      </w:pPr>
      <w:rPr>
        <w:b w:val="0"/>
        <w:i w:val="0"/>
        <w:color w:val="auto"/>
      </w:rPr>
    </w:lvl>
    <w:lvl w:ilvl="2">
      <w:start w:val="1"/>
      <w:numFmt w:val="decimal"/>
      <w:lvlText w:val="%1.%2.%3."/>
      <w:lvlJc w:val="left"/>
      <w:pPr>
        <w:ind w:left="2064" w:hanging="504"/>
      </w:pPr>
      <w:rPr>
        <w:rFonts w:cs="Times New Roman"/>
        <w:b w:val="0"/>
        <w:bCs/>
      </w:rPr>
    </w:lvl>
    <w:lvl w:ilvl="3">
      <w:start w:val="1"/>
      <w:numFmt w:val="decimal"/>
      <w:lvlText w:val="%4)"/>
      <w:lvlJc w:val="left"/>
      <w:pPr>
        <w:ind w:left="1641" w:hanging="648"/>
      </w:pPr>
      <w:rPr>
        <w:b w:val="0"/>
        <w:bCs/>
      </w:rPr>
    </w:lvl>
    <w:lvl w:ilvl="4">
      <w:start w:val="1"/>
      <w:numFmt w:val="lowerLetter"/>
      <w:lvlText w:val="%5)"/>
      <w:lvlJc w:val="left"/>
      <w:pPr>
        <w:ind w:left="2232" w:hanging="792"/>
      </w:p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8)"/>
      <w:lvlJc w:val="left"/>
      <w:pPr>
        <w:ind w:left="3744" w:hanging="1224"/>
      </w:pPr>
    </w:lvl>
    <w:lvl w:ilvl="8">
      <w:start w:val="1"/>
      <w:numFmt w:val="decimal"/>
      <w:lvlText w:val="%1.%2.%3.%4.%5.%6.%7.%8.%9."/>
      <w:lvlJc w:val="left"/>
      <w:pPr>
        <w:ind w:left="4320" w:hanging="1440"/>
      </w:pPr>
      <w:rPr>
        <w:rFonts w:cs="Times New Roman"/>
      </w:rPr>
    </w:lvl>
  </w:abstractNum>
  <w:abstractNum w:abstractNumId="33" w15:restartNumberingAfterBreak="0">
    <w:nsid w:val="54173D03"/>
    <w:multiLevelType w:val="hybridMultilevel"/>
    <w:tmpl w:val="C088B5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592F6E"/>
    <w:multiLevelType w:val="multilevel"/>
    <w:tmpl w:val="A934D1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8E6057"/>
    <w:multiLevelType w:val="hybridMultilevel"/>
    <w:tmpl w:val="768AE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CB153B"/>
    <w:multiLevelType w:val="hybridMultilevel"/>
    <w:tmpl w:val="5274BE5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5B685B3E"/>
    <w:multiLevelType w:val="hybridMultilevel"/>
    <w:tmpl w:val="652A8DC2"/>
    <w:lvl w:ilvl="0" w:tplc="7AC0B1B2">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8" w15:restartNumberingAfterBreak="0">
    <w:nsid w:val="61A951BB"/>
    <w:multiLevelType w:val="hybridMultilevel"/>
    <w:tmpl w:val="EF46F66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1B7ED8"/>
    <w:multiLevelType w:val="hybridMultilevel"/>
    <w:tmpl w:val="C1C66A92"/>
    <w:lvl w:ilvl="0" w:tplc="04408E48">
      <w:start w:val="1"/>
      <w:numFmt w:val="lowerLetter"/>
      <w:lvlText w:val="%1)"/>
      <w:lvlJc w:val="left"/>
      <w:pPr>
        <w:ind w:left="3600" w:hanging="360"/>
      </w:pPr>
      <w:rPr>
        <w:b w:val="0"/>
        <w:bCs w:val="0"/>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0" w15:restartNumberingAfterBreak="0">
    <w:nsid w:val="67B7271F"/>
    <w:multiLevelType w:val="hybridMultilevel"/>
    <w:tmpl w:val="3D9CD64A"/>
    <w:lvl w:ilvl="0" w:tplc="7F5C6998">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4147F1B"/>
    <w:multiLevelType w:val="hybridMultilevel"/>
    <w:tmpl w:val="6220DCC4"/>
    <w:lvl w:ilvl="0" w:tplc="EBC8E866">
      <w:start w:val="1"/>
      <w:numFmt w:val="decimal"/>
      <w:lvlText w:val="%1)"/>
      <w:lvlJc w:val="left"/>
      <w:pPr>
        <w:ind w:left="1287" w:hanging="360"/>
      </w:pPr>
      <w:rPr>
        <w:b/>
        <w:bCs/>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746F1DBC"/>
    <w:multiLevelType w:val="hybridMultilevel"/>
    <w:tmpl w:val="EA3C89AC"/>
    <w:lvl w:ilvl="0" w:tplc="C0728FE6">
      <w:start w:val="9"/>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43" w15:restartNumberingAfterBreak="0">
    <w:nsid w:val="78C01E43"/>
    <w:multiLevelType w:val="hybridMultilevel"/>
    <w:tmpl w:val="561830D2"/>
    <w:lvl w:ilvl="0" w:tplc="674087F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237BD5"/>
    <w:multiLevelType w:val="hybridMultilevel"/>
    <w:tmpl w:val="FC4237FE"/>
    <w:lvl w:ilvl="0" w:tplc="04150005">
      <w:start w:val="1"/>
      <w:numFmt w:val="bullet"/>
      <w:lvlText w:val=""/>
      <w:lvlJc w:val="left"/>
      <w:pPr>
        <w:ind w:left="1280" w:hanging="360"/>
      </w:pPr>
      <w:rPr>
        <w:rFonts w:ascii="Wingdings" w:hAnsi="Wingdings" w:hint="default"/>
      </w:rPr>
    </w:lvl>
    <w:lvl w:ilvl="1" w:tplc="04150003" w:tentative="1">
      <w:start w:val="1"/>
      <w:numFmt w:val="bullet"/>
      <w:lvlText w:val="o"/>
      <w:lvlJc w:val="left"/>
      <w:pPr>
        <w:ind w:left="2000" w:hanging="360"/>
      </w:pPr>
      <w:rPr>
        <w:rFonts w:ascii="Courier New" w:hAnsi="Courier New" w:cs="Courier New" w:hint="default"/>
      </w:rPr>
    </w:lvl>
    <w:lvl w:ilvl="2" w:tplc="04150005" w:tentative="1">
      <w:start w:val="1"/>
      <w:numFmt w:val="bullet"/>
      <w:lvlText w:val=""/>
      <w:lvlJc w:val="left"/>
      <w:pPr>
        <w:ind w:left="2720" w:hanging="360"/>
      </w:pPr>
      <w:rPr>
        <w:rFonts w:ascii="Wingdings" w:hAnsi="Wingdings" w:hint="default"/>
      </w:rPr>
    </w:lvl>
    <w:lvl w:ilvl="3" w:tplc="04150001" w:tentative="1">
      <w:start w:val="1"/>
      <w:numFmt w:val="bullet"/>
      <w:lvlText w:val=""/>
      <w:lvlJc w:val="left"/>
      <w:pPr>
        <w:ind w:left="3440" w:hanging="360"/>
      </w:pPr>
      <w:rPr>
        <w:rFonts w:ascii="Symbol" w:hAnsi="Symbol" w:hint="default"/>
      </w:rPr>
    </w:lvl>
    <w:lvl w:ilvl="4" w:tplc="04150003" w:tentative="1">
      <w:start w:val="1"/>
      <w:numFmt w:val="bullet"/>
      <w:lvlText w:val="o"/>
      <w:lvlJc w:val="left"/>
      <w:pPr>
        <w:ind w:left="4160" w:hanging="360"/>
      </w:pPr>
      <w:rPr>
        <w:rFonts w:ascii="Courier New" w:hAnsi="Courier New" w:cs="Courier New" w:hint="default"/>
      </w:rPr>
    </w:lvl>
    <w:lvl w:ilvl="5" w:tplc="04150005" w:tentative="1">
      <w:start w:val="1"/>
      <w:numFmt w:val="bullet"/>
      <w:lvlText w:val=""/>
      <w:lvlJc w:val="left"/>
      <w:pPr>
        <w:ind w:left="4880" w:hanging="360"/>
      </w:pPr>
      <w:rPr>
        <w:rFonts w:ascii="Wingdings" w:hAnsi="Wingdings" w:hint="default"/>
      </w:rPr>
    </w:lvl>
    <w:lvl w:ilvl="6" w:tplc="04150001" w:tentative="1">
      <w:start w:val="1"/>
      <w:numFmt w:val="bullet"/>
      <w:lvlText w:val=""/>
      <w:lvlJc w:val="left"/>
      <w:pPr>
        <w:ind w:left="5600" w:hanging="360"/>
      </w:pPr>
      <w:rPr>
        <w:rFonts w:ascii="Symbol" w:hAnsi="Symbol" w:hint="default"/>
      </w:rPr>
    </w:lvl>
    <w:lvl w:ilvl="7" w:tplc="04150003" w:tentative="1">
      <w:start w:val="1"/>
      <w:numFmt w:val="bullet"/>
      <w:lvlText w:val="o"/>
      <w:lvlJc w:val="left"/>
      <w:pPr>
        <w:ind w:left="6320" w:hanging="360"/>
      </w:pPr>
      <w:rPr>
        <w:rFonts w:ascii="Courier New" w:hAnsi="Courier New" w:cs="Courier New" w:hint="default"/>
      </w:rPr>
    </w:lvl>
    <w:lvl w:ilvl="8" w:tplc="04150005" w:tentative="1">
      <w:start w:val="1"/>
      <w:numFmt w:val="bullet"/>
      <w:lvlText w:val=""/>
      <w:lvlJc w:val="left"/>
      <w:pPr>
        <w:ind w:left="7040" w:hanging="360"/>
      </w:pPr>
      <w:rPr>
        <w:rFonts w:ascii="Wingdings" w:hAnsi="Wingdings" w:hint="default"/>
      </w:rPr>
    </w:lvl>
  </w:abstractNum>
  <w:num w:numId="1">
    <w:abstractNumId w:val="5"/>
  </w:num>
  <w:num w:numId="2">
    <w:abstractNumId w:val="9"/>
  </w:num>
  <w:num w:numId="3">
    <w:abstractNumId w:val="7"/>
  </w:num>
  <w:num w:numId="4">
    <w:abstractNumId w:val="29"/>
  </w:num>
  <w:num w:numId="5">
    <w:abstractNumId w:val="6"/>
  </w:num>
  <w:num w:numId="6">
    <w:abstractNumId w:val="34"/>
  </w:num>
  <w:num w:numId="7">
    <w:abstractNumId w:val="15"/>
  </w:num>
  <w:num w:numId="8">
    <w:abstractNumId w:val="30"/>
  </w:num>
  <w:num w:numId="9">
    <w:abstractNumId w:val="1"/>
  </w:num>
  <w:num w:numId="10">
    <w:abstractNumId w:val="42"/>
  </w:num>
  <w:num w:numId="11">
    <w:abstractNumId w:val="28"/>
  </w:num>
  <w:num w:numId="12">
    <w:abstractNumId w:val="32"/>
  </w:num>
  <w:num w:numId="13">
    <w:abstractNumId w:val="24"/>
  </w:num>
  <w:num w:numId="14">
    <w:abstractNumId w:val="2"/>
  </w:num>
  <w:num w:numId="15">
    <w:abstractNumId w:val="21"/>
  </w:num>
  <w:num w:numId="16">
    <w:abstractNumId w:val="13"/>
  </w:num>
  <w:num w:numId="17">
    <w:abstractNumId w:val="25"/>
  </w:num>
  <w:num w:numId="18">
    <w:abstractNumId w:val="37"/>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4"/>
  </w:num>
  <w:num w:numId="21">
    <w:abstractNumId w:val="31"/>
  </w:num>
  <w:num w:numId="22">
    <w:abstractNumId w:val="19"/>
  </w:num>
  <w:num w:numId="23">
    <w:abstractNumId w:val="20"/>
  </w:num>
  <w:num w:numId="24">
    <w:abstractNumId w:val="11"/>
  </w:num>
  <w:num w:numId="25">
    <w:abstractNumId w:val="27"/>
  </w:num>
  <w:num w:numId="26">
    <w:abstractNumId w:val="36"/>
  </w:num>
  <w:num w:numId="27">
    <w:abstractNumId w:val="40"/>
  </w:num>
  <w:num w:numId="28">
    <w:abstractNumId w:val="23"/>
  </w:num>
  <w:num w:numId="29">
    <w:abstractNumId w:val="38"/>
  </w:num>
  <w:num w:numId="30">
    <w:abstractNumId w:val="35"/>
  </w:num>
  <w:num w:numId="31">
    <w:abstractNumId w:val="3"/>
  </w:num>
  <w:num w:numId="32">
    <w:abstractNumId w:val="17"/>
  </w:num>
  <w:num w:numId="33">
    <w:abstractNumId w:val="43"/>
  </w:num>
  <w:num w:numId="34">
    <w:abstractNumId w:val="26"/>
  </w:num>
  <w:num w:numId="35">
    <w:abstractNumId w:val="41"/>
  </w:num>
  <w:num w:numId="36">
    <w:abstractNumId w:val="33"/>
  </w:num>
  <w:num w:numId="37">
    <w:abstractNumId w:val="14"/>
  </w:num>
  <w:num w:numId="38">
    <w:abstractNumId w:val="18"/>
  </w:num>
  <w:num w:numId="39">
    <w:abstractNumId w:val="8"/>
  </w:num>
  <w:num w:numId="40">
    <w:abstractNumId w:val="16"/>
  </w:num>
  <w:num w:numId="41">
    <w:abstractNumId w:val="10"/>
  </w:num>
  <w:num w:numId="42">
    <w:abstractNumId w:val="12"/>
  </w:num>
  <w:num w:numId="43">
    <w:abstractNumId w:val="44"/>
  </w:num>
  <w:num w:numId="44">
    <w:abstractNumId w:val="3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2C"/>
    <w:rsid w:val="00031126"/>
    <w:rsid w:val="000436F6"/>
    <w:rsid w:val="0006760E"/>
    <w:rsid w:val="00093639"/>
    <w:rsid w:val="00095E83"/>
    <w:rsid w:val="000C004B"/>
    <w:rsid w:val="000E3253"/>
    <w:rsid w:val="00132828"/>
    <w:rsid w:val="0014547D"/>
    <w:rsid w:val="00165FD2"/>
    <w:rsid w:val="00171EDE"/>
    <w:rsid w:val="001769F0"/>
    <w:rsid w:val="0019374B"/>
    <w:rsid w:val="001C2DE6"/>
    <w:rsid w:val="001D70B5"/>
    <w:rsid w:val="00203E0F"/>
    <w:rsid w:val="002134F6"/>
    <w:rsid w:val="0022786E"/>
    <w:rsid w:val="0024392A"/>
    <w:rsid w:val="00253C6C"/>
    <w:rsid w:val="002D282D"/>
    <w:rsid w:val="002F66B2"/>
    <w:rsid w:val="003219AF"/>
    <w:rsid w:val="00332BB1"/>
    <w:rsid w:val="003764F8"/>
    <w:rsid w:val="0039708A"/>
    <w:rsid w:val="003A02DA"/>
    <w:rsid w:val="003A69E0"/>
    <w:rsid w:val="003D63BD"/>
    <w:rsid w:val="003F26E9"/>
    <w:rsid w:val="0040111B"/>
    <w:rsid w:val="00455A2E"/>
    <w:rsid w:val="00537C6B"/>
    <w:rsid w:val="00566E79"/>
    <w:rsid w:val="005A4CE2"/>
    <w:rsid w:val="005B544D"/>
    <w:rsid w:val="005C5592"/>
    <w:rsid w:val="005D66B4"/>
    <w:rsid w:val="00601C1C"/>
    <w:rsid w:val="00604D45"/>
    <w:rsid w:val="006310AF"/>
    <w:rsid w:val="0067497B"/>
    <w:rsid w:val="00681E2F"/>
    <w:rsid w:val="0069263F"/>
    <w:rsid w:val="006A1872"/>
    <w:rsid w:val="006A2DF7"/>
    <w:rsid w:val="006A7082"/>
    <w:rsid w:val="006B61BD"/>
    <w:rsid w:val="006C6F63"/>
    <w:rsid w:val="006D4879"/>
    <w:rsid w:val="0075316D"/>
    <w:rsid w:val="00772E6B"/>
    <w:rsid w:val="0078156A"/>
    <w:rsid w:val="007E6052"/>
    <w:rsid w:val="007E78C0"/>
    <w:rsid w:val="00837085"/>
    <w:rsid w:val="00852DD8"/>
    <w:rsid w:val="00885BC0"/>
    <w:rsid w:val="008E11AF"/>
    <w:rsid w:val="0096220C"/>
    <w:rsid w:val="00996214"/>
    <w:rsid w:val="009F653D"/>
    <w:rsid w:val="00A67C37"/>
    <w:rsid w:val="00A819F7"/>
    <w:rsid w:val="00AA1267"/>
    <w:rsid w:val="00AA2AD3"/>
    <w:rsid w:val="00AE0E1E"/>
    <w:rsid w:val="00BA4B3C"/>
    <w:rsid w:val="00BB5F67"/>
    <w:rsid w:val="00BC1838"/>
    <w:rsid w:val="00C048B4"/>
    <w:rsid w:val="00C233D0"/>
    <w:rsid w:val="00C26EFE"/>
    <w:rsid w:val="00C677BF"/>
    <w:rsid w:val="00C70D2A"/>
    <w:rsid w:val="00C8392C"/>
    <w:rsid w:val="00C86B2C"/>
    <w:rsid w:val="00CA076D"/>
    <w:rsid w:val="00CA4FAD"/>
    <w:rsid w:val="00CA79CA"/>
    <w:rsid w:val="00CC053C"/>
    <w:rsid w:val="00CF7A46"/>
    <w:rsid w:val="00D6677D"/>
    <w:rsid w:val="00D75D95"/>
    <w:rsid w:val="00D902FF"/>
    <w:rsid w:val="00DA7767"/>
    <w:rsid w:val="00DA7FD3"/>
    <w:rsid w:val="00DB601E"/>
    <w:rsid w:val="00DD47E8"/>
    <w:rsid w:val="00E063AC"/>
    <w:rsid w:val="00E107E7"/>
    <w:rsid w:val="00E1135F"/>
    <w:rsid w:val="00E33F0E"/>
    <w:rsid w:val="00E51F2F"/>
    <w:rsid w:val="00E855FE"/>
    <w:rsid w:val="00E93A37"/>
    <w:rsid w:val="00EB2901"/>
    <w:rsid w:val="00EE6BEE"/>
    <w:rsid w:val="00EF727E"/>
    <w:rsid w:val="00F05865"/>
    <w:rsid w:val="00F237E4"/>
    <w:rsid w:val="00F31BE9"/>
    <w:rsid w:val="00F57509"/>
    <w:rsid w:val="00F73F72"/>
    <w:rsid w:val="00F93863"/>
    <w:rsid w:val="00FA2B41"/>
    <w:rsid w:val="00FA6C90"/>
    <w:rsid w:val="00FB5B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9E6A"/>
  <w15:chartTrackingRefBased/>
  <w15:docId w15:val="{DCEEFF40-0F4B-F643-803D-BC39F885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3A69E0"/>
    <w:pPr>
      <w:keepNext/>
      <w:outlineLvl w:val="0"/>
    </w:pPr>
    <w:rPr>
      <w:rFonts w:ascii="Palatino Linotype" w:eastAsia="Times New Roman" w:hAnsi="Palatino Linotype" w:cs="Arial"/>
      <w:b/>
      <w:color w:val="0070C0"/>
      <w:sz w:val="22"/>
      <w:lang w:eastAsia="pl-PL"/>
    </w:rPr>
  </w:style>
  <w:style w:type="paragraph" w:styleId="Nagwek4">
    <w:name w:val="heading 4"/>
    <w:basedOn w:val="Normalny"/>
    <w:next w:val="Normalny"/>
    <w:link w:val="Nagwek4Znak"/>
    <w:uiPriority w:val="99"/>
    <w:qFormat/>
    <w:rsid w:val="003A69E0"/>
    <w:pPr>
      <w:keepNext/>
      <w:spacing w:before="120" w:after="120"/>
      <w:outlineLvl w:val="3"/>
    </w:pPr>
    <w:rPr>
      <w:rFonts w:ascii="Arial" w:eastAsia="Times New Roman" w:hAnsi="Arial" w:cs="Arial"/>
      <w:b/>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8392C"/>
    <w:rPr>
      <w:color w:val="0563C1" w:themeColor="hyperlink"/>
      <w:u w:val="single"/>
    </w:rPr>
  </w:style>
  <w:style w:type="character" w:customStyle="1" w:styleId="Nierozpoznanawzmianka1">
    <w:name w:val="Nierozpoznana wzmianka1"/>
    <w:basedOn w:val="Domylnaczcionkaakapitu"/>
    <w:uiPriority w:val="99"/>
    <w:semiHidden/>
    <w:unhideWhenUsed/>
    <w:rsid w:val="00C8392C"/>
    <w:rPr>
      <w:color w:val="605E5C"/>
      <w:shd w:val="clear" w:color="auto" w:fill="E1DFDD"/>
    </w:rPr>
  </w:style>
  <w:style w:type="character" w:styleId="UyteHipercze">
    <w:name w:val="FollowedHyperlink"/>
    <w:basedOn w:val="Domylnaczcionkaakapitu"/>
    <w:uiPriority w:val="99"/>
    <w:semiHidden/>
    <w:unhideWhenUsed/>
    <w:rsid w:val="00C8392C"/>
    <w:rPr>
      <w:color w:val="954F72" w:themeColor="followedHyperlink"/>
      <w:u w:val="single"/>
    </w:rPr>
  </w:style>
  <w:style w:type="paragraph" w:styleId="Akapitzlist">
    <w:name w:val="List Paragraph"/>
    <w:aliases w:val="Numerowanie,Podsis rysunku,L1,List Paragraph,sw tekst,Akapit z listą BS,normalny tekst,CW_Lista,lp1,Bullet 1,Use Case List Paragraph,numbered,Bullet List,FooterText,List Paragraph1,Use Case List ParagraphCxSpLast,Paragraphe de liste1,列出段落"/>
    <w:basedOn w:val="Normalny"/>
    <w:link w:val="AkapitzlistZnak"/>
    <w:uiPriority w:val="34"/>
    <w:qFormat/>
    <w:rsid w:val="00C8392C"/>
    <w:pPr>
      <w:ind w:left="720"/>
      <w:contextualSpacing/>
    </w:pPr>
  </w:style>
  <w:style w:type="paragraph" w:styleId="NormalnyWeb">
    <w:name w:val="Normal (Web)"/>
    <w:basedOn w:val="Normalny"/>
    <w:uiPriority w:val="99"/>
    <w:semiHidden/>
    <w:unhideWhenUsed/>
    <w:rsid w:val="00DA7FD3"/>
    <w:pPr>
      <w:spacing w:before="100" w:beforeAutospacing="1" w:after="100" w:afterAutospacing="1"/>
    </w:pPr>
    <w:rPr>
      <w:rFonts w:ascii="Times New Roman" w:eastAsia="Times New Roman" w:hAnsi="Times New Roman" w:cs="Times New Roman"/>
      <w:lang w:eastAsia="pl-PL"/>
    </w:rPr>
  </w:style>
  <w:style w:type="character" w:styleId="Uwydatnienie">
    <w:name w:val="Emphasis"/>
    <w:basedOn w:val="Domylnaczcionkaakapitu"/>
    <w:uiPriority w:val="20"/>
    <w:qFormat/>
    <w:rsid w:val="00DA7FD3"/>
    <w:rPr>
      <w:i/>
      <w:iCs/>
    </w:rPr>
  </w:style>
  <w:style w:type="character" w:styleId="Odwoanieprzypisukocowego">
    <w:name w:val="endnote reference"/>
    <w:basedOn w:val="Domylnaczcionkaakapitu"/>
    <w:uiPriority w:val="99"/>
    <w:semiHidden/>
    <w:unhideWhenUsed/>
    <w:rsid w:val="002134F6"/>
    <w:rPr>
      <w:vertAlign w:val="superscript"/>
    </w:rPr>
  </w:style>
  <w:style w:type="character" w:customStyle="1" w:styleId="AkapitzlistZnak">
    <w:name w:val="Akapit z listą Znak"/>
    <w:aliases w:val="Numerowanie Znak,Podsis rysunku Znak,L1 Znak,List Paragraph Znak,sw tekst Znak,Akapit z listą BS Znak,normalny tekst Znak,CW_Lista Znak,lp1 Znak,Bullet 1 Znak,Use Case List Paragraph Znak,numbered Znak,Bullet List Znak,列出段落 Znak"/>
    <w:basedOn w:val="Domylnaczcionkaakapitu"/>
    <w:link w:val="Akapitzlist"/>
    <w:uiPriority w:val="34"/>
    <w:qFormat/>
    <w:locked/>
    <w:rsid w:val="003219AF"/>
  </w:style>
  <w:style w:type="character" w:styleId="Odwoaniedokomentarza">
    <w:name w:val="annotation reference"/>
    <w:basedOn w:val="Domylnaczcionkaakapitu"/>
    <w:uiPriority w:val="99"/>
    <w:semiHidden/>
    <w:unhideWhenUsed/>
    <w:rsid w:val="00132828"/>
    <w:rPr>
      <w:sz w:val="16"/>
      <w:szCs w:val="16"/>
    </w:rPr>
  </w:style>
  <w:style w:type="paragraph" w:styleId="Tekstkomentarza">
    <w:name w:val="annotation text"/>
    <w:basedOn w:val="Normalny"/>
    <w:link w:val="TekstkomentarzaZnak"/>
    <w:uiPriority w:val="99"/>
    <w:semiHidden/>
    <w:unhideWhenUsed/>
    <w:rsid w:val="00132828"/>
    <w:rPr>
      <w:sz w:val="20"/>
      <w:szCs w:val="20"/>
    </w:rPr>
  </w:style>
  <w:style w:type="character" w:customStyle="1" w:styleId="TekstkomentarzaZnak">
    <w:name w:val="Tekst komentarza Znak"/>
    <w:basedOn w:val="Domylnaczcionkaakapitu"/>
    <w:link w:val="Tekstkomentarza"/>
    <w:uiPriority w:val="99"/>
    <w:semiHidden/>
    <w:rsid w:val="00132828"/>
    <w:rPr>
      <w:sz w:val="20"/>
      <w:szCs w:val="20"/>
    </w:rPr>
  </w:style>
  <w:style w:type="paragraph" w:styleId="Tematkomentarza">
    <w:name w:val="annotation subject"/>
    <w:basedOn w:val="Tekstkomentarza"/>
    <w:next w:val="Tekstkomentarza"/>
    <w:link w:val="TematkomentarzaZnak"/>
    <w:uiPriority w:val="99"/>
    <w:semiHidden/>
    <w:unhideWhenUsed/>
    <w:rsid w:val="00132828"/>
    <w:rPr>
      <w:b/>
      <w:bCs/>
    </w:rPr>
  </w:style>
  <w:style w:type="character" w:customStyle="1" w:styleId="TematkomentarzaZnak">
    <w:name w:val="Temat komentarza Znak"/>
    <w:basedOn w:val="TekstkomentarzaZnak"/>
    <w:link w:val="Tematkomentarza"/>
    <w:uiPriority w:val="99"/>
    <w:semiHidden/>
    <w:rsid w:val="00132828"/>
    <w:rPr>
      <w:b/>
      <w:bCs/>
      <w:sz w:val="20"/>
      <w:szCs w:val="20"/>
    </w:rPr>
  </w:style>
  <w:style w:type="paragraph" w:styleId="Stopka">
    <w:name w:val="footer"/>
    <w:basedOn w:val="Normalny"/>
    <w:link w:val="StopkaZnak"/>
    <w:uiPriority w:val="99"/>
    <w:rsid w:val="002F66B2"/>
    <w:pPr>
      <w:tabs>
        <w:tab w:val="center" w:pos="4536"/>
        <w:tab w:val="right" w:pos="9072"/>
      </w:tabs>
    </w:pPr>
    <w:rPr>
      <w:rFonts w:ascii="Times New Roman" w:eastAsia="Times New Roman" w:hAnsi="Times New Roman" w:cs="Times New Roman"/>
      <w:szCs w:val="20"/>
      <w:lang w:val="x-none" w:eastAsia="x-none"/>
    </w:rPr>
  </w:style>
  <w:style w:type="character" w:customStyle="1" w:styleId="StopkaZnak">
    <w:name w:val="Stopka Znak"/>
    <w:basedOn w:val="Domylnaczcionkaakapitu"/>
    <w:link w:val="Stopka"/>
    <w:uiPriority w:val="99"/>
    <w:rsid w:val="002F66B2"/>
    <w:rPr>
      <w:rFonts w:ascii="Times New Roman" w:eastAsia="Times New Roman" w:hAnsi="Times New Roman" w:cs="Times New Roman"/>
      <w:szCs w:val="20"/>
      <w:lang w:val="x-none" w:eastAsia="x-none"/>
    </w:rPr>
  </w:style>
  <w:style w:type="paragraph" w:styleId="Cytat">
    <w:name w:val="Quote"/>
    <w:basedOn w:val="Normalny"/>
    <w:next w:val="Normalny"/>
    <w:link w:val="CytatZnak"/>
    <w:uiPriority w:val="29"/>
    <w:qFormat/>
    <w:rsid w:val="002F66B2"/>
    <w:pPr>
      <w:spacing w:before="200" w:after="160"/>
      <w:ind w:left="864" w:right="864"/>
      <w:jc w:val="center"/>
    </w:pPr>
    <w:rPr>
      <w:rFonts w:ascii="Times New Roman" w:eastAsia="Times New Roman" w:hAnsi="Times New Roman" w:cs="Times New Roman"/>
      <w:i/>
      <w:iCs/>
      <w:color w:val="404040" w:themeColor="text1" w:themeTint="BF"/>
      <w:lang w:eastAsia="pl-PL"/>
    </w:rPr>
  </w:style>
  <w:style w:type="character" w:customStyle="1" w:styleId="CytatZnak">
    <w:name w:val="Cytat Znak"/>
    <w:basedOn w:val="Domylnaczcionkaakapitu"/>
    <w:link w:val="Cytat"/>
    <w:uiPriority w:val="29"/>
    <w:rsid w:val="002F66B2"/>
    <w:rPr>
      <w:rFonts w:ascii="Times New Roman" w:eastAsia="Times New Roman" w:hAnsi="Times New Roman" w:cs="Times New Roman"/>
      <w:i/>
      <w:iCs/>
      <w:color w:val="404040" w:themeColor="text1" w:themeTint="BF"/>
      <w:lang w:eastAsia="pl-PL"/>
    </w:rPr>
  </w:style>
  <w:style w:type="character" w:customStyle="1" w:styleId="Nagwek1Znak">
    <w:name w:val="Nagłówek 1 Znak"/>
    <w:basedOn w:val="Domylnaczcionkaakapitu"/>
    <w:link w:val="Nagwek1"/>
    <w:uiPriority w:val="99"/>
    <w:rsid w:val="003A69E0"/>
    <w:rPr>
      <w:rFonts w:ascii="Palatino Linotype" w:eastAsia="Times New Roman" w:hAnsi="Palatino Linotype" w:cs="Arial"/>
      <w:b/>
      <w:color w:val="0070C0"/>
      <w:sz w:val="22"/>
      <w:lang w:eastAsia="pl-PL"/>
    </w:rPr>
  </w:style>
  <w:style w:type="character" w:customStyle="1" w:styleId="Nagwek4Znak">
    <w:name w:val="Nagłówek 4 Znak"/>
    <w:basedOn w:val="Domylnaczcionkaakapitu"/>
    <w:link w:val="Nagwek4"/>
    <w:uiPriority w:val="99"/>
    <w:rsid w:val="003A69E0"/>
    <w:rPr>
      <w:rFonts w:ascii="Arial" w:eastAsia="Times New Roman" w:hAnsi="Arial" w:cs="Arial"/>
      <w:b/>
      <w:sz w:val="22"/>
      <w:lang w:eastAsia="pl-PL"/>
    </w:rPr>
  </w:style>
  <w:style w:type="paragraph" w:styleId="Tekstpodstawowy3">
    <w:name w:val="Body Text 3"/>
    <w:basedOn w:val="Normalny"/>
    <w:link w:val="Tekstpodstawowy3Znak"/>
    <w:uiPriority w:val="99"/>
    <w:semiHidden/>
    <w:unhideWhenUsed/>
    <w:rsid w:val="00FA2B41"/>
    <w:pPr>
      <w:spacing w:after="120"/>
    </w:pPr>
    <w:rPr>
      <w:sz w:val="16"/>
      <w:szCs w:val="16"/>
    </w:rPr>
  </w:style>
  <w:style w:type="character" w:customStyle="1" w:styleId="Tekstpodstawowy3Znak">
    <w:name w:val="Tekst podstawowy 3 Znak"/>
    <w:basedOn w:val="Domylnaczcionkaakapitu"/>
    <w:link w:val="Tekstpodstawowy3"/>
    <w:uiPriority w:val="99"/>
    <w:semiHidden/>
    <w:rsid w:val="00FA2B41"/>
    <w:rPr>
      <w:sz w:val="16"/>
      <w:szCs w:val="16"/>
    </w:rPr>
  </w:style>
  <w:style w:type="paragraph" w:styleId="Tekstdymka">
    <w:name w:val="Balloon Text"/>
    <w:basedOn w:val="Normalny"/>
    <w:link w:val="TekstdymkaZnak"/>
    <w:uiPriority w:val="99"/>
    <w:semiHidden/>
    <w:unhideWhenUsed/>
    <w:rsid w:val="00681E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1E2F"/>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F57509"/>
    <w:rPr>
      <w:color w:val="605E5C"/>
      <w:shd w:val="clear" w:color="auto" w:fill="E1DFDD"/>
    </w:rPr>
  </w:style>
  <w:style w:type="paragraph" w:styleId="Nagwek">
    <w:name w:val="header"/>
    <w:basedOn w:val="Normalny"/>
    <w:link w:val="NagwekZnak"/>
    <w:uiPriority w:val="99"/>
    <w:unhideWhenUsed/>
    <w:rsid w:val="006D4879"/>
    <w:pPr>
      <w:tabs>
        <w:tab w:val="center" w:pos="4536"/>
        <w:tab w:val="right" w:pos="9072"/>
      </w:tabs>
    </w:pPr>
  </w:style>
  <w:style w:type="character" w:customStyle="1" w:styleId="NagwekZnak">
    <w:name w:val="Nagłówek Znak"/>
    <w:basedOn w:val="Domylnaczcionkaakapitu"/>
    <w:link w:val="Nagwek"/>
    <w:uiPriority w:val="99"/>
    <w:rsid w:val="006D4879"/>
  </w:style>
  <w:style w:type="paragraph" w:styleId="Tekstpodstawowy2">
    <w:name w:val="Body Text 2"/>
    <w:basedOn w:val="Normalny"/>
    <w:link w:val="Tekstpodstawowy2Znak"/>
    <w:uiPriority w:val="99"/>
    <w:semiHidden/>
    <w:unhideWhenUsed/>
    <w:rsid w:val="00BB5F67"/>
    <w:pPr>
      <w:spacing w:after="120" w:line="480" w:lineRule="auto"/>
    </w:pPr>
  </w:style>
  <w:style w:type="character" w:customStyle="1" w:styleId="Tekstpodstawowy2Znak">
    <w:name w:val="Tekst podstawowy 2 Znak"/>
    <w:basedOn w:val="Domylnaczcionkaakapitu"/>
    <w:link w:val="Tekstpodstawowy2"/>
    <w:uiPriority w:val="99"/>
    <w:semiHidden/>
    <w:rsid w:val="00BB5F67"/>
  </w:style>
  <w:style w:type="paragraph" w:styleId="Tekstprzypisukocowego">
    <w:name w:val="endnote text"/>
    <w:basedOn w:val="Normalny"/>
    <w:link w:val="TekstprzypisukocowegoZnak"/>
    <w:uiPriority w:val="99"/>
    <w:semiHidden/>
    <w:unhideWhenUsed/>
    <w:rsid w:val="00FA6C90"/>
    <w:rPr>
      <w:sz w:val="20"/>
      <w:szCs w:val="20"/>
    </w:rPr>
  </w:style>
  <w:style w:type="character" w:customStyle="1" w:styleId="TekstprzypisukocowegoZnak">
    <w:name w:val="Tekst przypisu końcowego Znak"/>
    <w:basedOn w:val="Domylnaczcionkaakapitu"/>
    <w:link w:val="Tekstprzypisukocowego"/>
    <w:uiPriority w:val="99"/>
    <w:semiHidden/>
    <w:rsid w:val="00FA6C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8338">
      <w:bodyDiv w:val="1"/>
      <w:marLeft w:val="0"/>
      <w:marRight w:val="0"/>
      <w:marTop w:val="0"/>
      <w:marBottom w:val="0"/>
      <w:divBdr>
        <w:top w:val="none" w:sz="0" w:space="0" w:color="auto"/>
        <w:left w:val="none" w:sz="0" w:space="0" w:color="auto"/>
        <w:bottom w:val="none" w:sz="0" w:space="0" w:color="auto"/>
        <w:right w:val="none" w:sz="0" w:space="0" w:color="auto"/>
      </w:divBdr>
    </w:div>
    <w:div w:id="288752631">
      <w:bodyDiv w:val="1"/>
      <w:marLeft w:val="0"/>
      <w:marRight w:val="0"/>
      <w:marTop w:val="0"/>
      <w:marBottom w:val="0"/>
      <w:divBdr>
        <w:top w:val="none" w:sz="0" w:space="0" w:color="auto"/>
        <w:left w:val="none" w:sz="0" w:space="0" w:color="auto"/>
        <w:bottom w:val="none" w:sz="0" w:space="0" w:color="auto"/>
        <w:right w:val="none" w:sz="0" w:space="0" w:color="auto"/>
      </w:divBdr>
      <w:divsChild>
        <w:div w:id="969895306">
          <w:marLeft w:val="360"/>
          <w:marRight w:val="0"/>
          <w:marTop w:val="0"/>
          <w:marBottom w:val="72"/>
          <w:divBdr>
            <w:top w:val="none" w:sz="0" w:space="0" w:color="auto"/>
            <w:left w:val="none" w:sz="0" w:space="0" w:color="auto"/>
            <w:bottom w:val="none" w:sz="0" w:space="0" w:color="auto"/>
            <w:right w:val="none" w:sz="0" w:space="0" w:color="auto"/>
          </w:divBdr>
        </w:div>
        <w:div w:id="2062512900">
          <w:marLeft w:val="360"/>
          <w:marRight w:val="0"/>
          <w:marTop w:val="0"/>
          <w:marBottom w:val="72"/>
          <w:divBdr>
            <w:top w:val="none" w:sz="0" w:space="0" w:color="auto"/>
            <w:left w:val="none" w:sz="0" w:space="0" w:color="auto"/>
            <w:bottom w:val="none" w:sz="0" w:space="0" w:color="auto"/>
            <w:right w:val="none" w:sz="0" w:space="0" w:color="auto"/>
          </w:divBdr>
        </w:div>
      </w:divsChild>
    </w:div>
    <w:div w:id="474643806">
      <w:bodyDiv w:val="1"/>
      <w:marLeft w:val="0"/>
      <w:marRight w:val="0"/>
      <w:marTop w:val="0"/>
      <w:marBottom w:val="0"/>
      <w:divBdr>
        <w:top w:val="none" w:sz="0" w:space="0" w:color="auto"/>
        <w:left w:val="none" w:sz="0" w:space="0" w:color="auto"/>
        <w:bottom w:val="none" w:sz="0" w:space="0" w:color="auto"/>
        <w:right w:val="none" w:sz="0" w:space="0" w:color="auto"/>
      </w:divBdr>
    </w:div>
    <w:div w:id="492062458">
      <w:bodyDiv w:val="1"/>
      <w:marLeft w:val="0"/>
      <w:marRight w:val="0"/>
      <w:marTop w:val="0"/>
      <w:marBottom w:val="0"/>
      <w:divBdr>
        <w:top w:val="none" w:sz="0" w:space="0" w:color="auto"/>
        <w:left w:val="none" w:sz="0" w:space="0" w:color="auto"/>
        <w:bottom w:val="none" w:sz="0" w:space="0" w:color="auto"/>
        <w:right w:val="none" w:sz="0" w:space="0" w:color="auto"/>
      </w:divBdr>
    </w:div>
    <w:div w:id="589509888">
      <w:bodyDiv w:val="1"/>
      <w:marLeft w:val="0"/>
      <w:marRight w:val="0"/>
      <w:marTop w:val="0"/>
      <w:marBottom w:val="0"/>
      <w:divBdr>
        <w:top w:val="none" w:sz="0" w:space="0" w:color="auto"/>
        <w:left w:val="none" w:sz="0" w:space="0" w:color="auto"/>
        <w:bottom w:val="none" w:sz="0" w:space="0" w:color="auto"/>
        <w:right w:val="none" w:sz="0" w:space="0" w:color="auto"/>
      </w:divBdr>
      <w:divsChild>
        <w:div w:id="1628854029">
          <w:marLeft w:val="0"/>
          <w:marRight w:val="0"/>
          <w:marTop w:val="0"/>
          <w:marBottom w:val="0"/>
          <w:divBdr>
            <w:top w:val="none" w:sz="0" w:space="0" w:color="auto"/>
            <w:left w:val="none" w:sz="0" w:space="0" w:color="auto"/>
            <w:bottom w:val="none" w:sz="0" w:space="0" w:color="auto"/>
            <w:right w:val="none" w:sz="0" w:space="0" w:color="auto"/>
          </w:divBdr>
          <w:divsChild>
            <w:div w:id="1945651014">
              <w:marLeft w:val="0"/>
              <w:marRight w:val="0"/>
              <w:marTop w:val="0"/>
              <w:marBottom w:val="0"/>
              <w:divBdr>
                <w:top w:val="none" w:sz="0" w:space="0" w:color="auto"/>
                <w:left w:val="none" w:sz="0" w:space="0" w:color="auto"/>
                <w:bottom w:val="none" w:sz="0" w:space="0" w:color="auto"/>
                <w:right w:val="none" w:sz="0" w:space="0" w:color="auto"/>
              </w:divBdr>
              <w:divsChild>
                <w:div w:id="5915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255947">
      <w:bodyDiv w:val="1"/>
      <w:marLeft w:val="0"/>
      <w:marRight w:val="0"/>
      <w:marTop w:val="0"/>
      <w:marBottom w:val="0"/>
      <w:divBdr>
        <w:top w:val="none" w:sz="0" w:space="0" w:color="auto"/>
        <w:left w:val="none" w:sz="0" w:space="0" w:color="auto"/>
        <w:bottom w:val="none" w:sz="0" w:space="0" w:color="auto"/>
        <w:right w:val="none" w:sz="0" w:space="0" w:color="auto"/>
      </w:divBdr>
      <w:divsChild>
        <w:div w:id="1164780971">
          <w:marLeft w:val="0"/>
          <w:marRight w:val="0"/>
          <w:marTop w:val="0"/>
          <w:marBottom w:val="0"/>
          <w:divBdr>
            <w:top w:val="none" w:sz="0" w:space="0" w:color="auto"/>
            <w:left w:val="none" w:sz="0" w:space="0" w:color="auto"/>
            <w:bottom w:val="none" w:sz="0" w:space="0" w:color="auto"/>
            <w:right w:val="none" w:sz="0" w:space="0" w:color="auto"/>
          </w:divBdr>
          <w:divsChild>
            <w:div w:id="1759058100">
              <w:marLeft w:val="0"/>
              <w:marRight w:val="0"/>
              <w:marTop w:val="0"/>
              <w:marBottom w:val="0"/>
              <w:divBdr>
                <w:top w:val="none" w:sz="0" w:space="0" w:color="auto"/>
                <w:left w:val="none" w:sz="0" w:space="0" w:color="auto"/>
                <w:bottom w:val="none" w:sz="0" w:space="0" w:color="auto"/>
                <w:right w:val="none" w:sz="0" w:space="0" w:color="auto"/>
              </w:divBdr>
              <w:divsChild>
                <w:div w:id="9451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49857">
      <w:bodyDiv w:val="1"/>
      <w:marLeft w:val="0"/>
      <w:marRight w:val="0"/>
      <w:marTop w:val="0"/>
      <w:marBottom w:val="0"/>
      <w:divBdr>
        <w:top w:val="none" w:sz="0" w:space="0" w:color="auto"/>
        <w:left w:val="none" w:sz="0" w:space="0" w:color="auto"/>
        <w:bottom w:val="none" w:sz="0" w:space="0" w:color="auto"/>
        <w:right w:val="none" w:sz="0" w:space="0" w:color="auto"/>
      </w:divBdr>
    </w:div>
    <w:div w:id="1053622528">
      <w:bodyDiv w:val="1"/>
      <w:marLeft w:val="0"/>
      <w:marRight w:val="0"/>
      <w:marTop w:val="0"/>
      <w:marBottom w:val="0"/>
      <w:divBdr>
        <w:top w:val="none" w:sz="0" w:space="0" w:color="auto"/>
        <w:left w:val="none" w:sz="0" w:space="0" w:color="auto"/>
        <w:bottom w:val="none" w:sz="0" w:space="0" w:color="auto"/>
        <w:right w:val="none" w:sz="0" w:space="0" w:color="auto"/>
      </w:divBdr>
    </w:div>
    <w:div w:id="1057630929">
      <w:bodyDiv w:val="1"/>
      <w:marLeft w:val="0"/>
      <w:marRight w:val="0"/>
      <w:marTop w:val="0"/>
      <w:marBottom w:val="0"/>
      <w:divBdr>
        <w:top w:val="none" w:sz="0" w:space="0" w:color="auto"/>
        <w:left w:val="none" w:sz="0" w:space="0" w:color="auto"/>
        <w:bottom w:val="none" w:sz="0" w:space="0" w:color="auto"/>
        <w:right w:val="none" w:sz="0" w:space="0" w:color="auto"/>
      </w:divBdr>
      <w:divsChild>
        <w:div w:id="742682263">
          <w:marLeft w:val="0"/>
          <w:marRight w:val="0"/>
          <w:marTop w:val="0"/>
          <w:marBottom w:val="0"/>
          <w:divBdr>
            <w:top w:val="none" w:sz="0" w:space="0" w:color="auto"/>
            <w:left w:val="none" w:sz="0" w:space="0" w:color="auto"/>
            <w:bottom w:val="none" w:sz="0" w:space="0" w:color="auto"/>
            <w:right w:val="none" w:sz="0" w:space="0" w:color="auto"/>
          </w:divBdr>
          <w:divsChild>
            <w:div w:id="1696151173">
              <w:marLeft w:val="0"/>
              <w:marRight w:val="0"/>
              <w:marTop w:val="0"/>
              <w:marBottom w:val="0"/>
              <w:divBdr>
                <w:top w:val="none" w:sz="0" w:space="0" w:color="auto"/>
                <w:left w:val="none" w:sz="0" w:space="0" w:color="auto"/>
                <w:bottom w:val="none" w:sz="0" w:space="0" w:color="auto"/>
                <w:right w:val="none" w:sz="0" w:space="0" w:color="auto"/>
              </w:divBdr>
              <w:divsChild>
                <w:div w:id="10210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67363">
      <w:bodyDiv w:val="1"/>
      <w:marLeft w:val="0"/>
      <w:marRight w:val="0"/>
      <w:marTop w:val="0"/>
      <w:marBottom w:val="0"/>
      <w:divBdr>
        <w:top w:val="none" w:sz="0" w:space="0" w:color="auto"/>
        <w:left w:val="none" w:sz="0" w:space="0" w:color="auto"/>
        <w:bottom w:val="none" w:sz="0" w:space="0" w:color="auto"/>
        <w:right w:val="none" w:sz="0" w:space="0" w:color="auto"/>
      </w:divBdr>
    </w:div>
    <w:div w:id="1288662108">
      <w:bodyDiv w:val="1"/>
      <w:marLeft w:val="0"/>
      <w:marRight w:val="0"/>
      <w:marTop w:val="0"/>
      <w:marBottom w:val="0"/>
      <w:divBdr>
        <w:top w:val="none" w:sz="0" w:space="0" w:color="auto"/>
        <w:left w:val="none" w:sz="0" w:space="0" w:color="auto"/>
        <w:bottom w:val="none" w:sz="0" w:space="0" w:color="auto"/>
        <w:right w:val="none" w:sz="0" w:space="0" w:color="auto"/>
      </w:divBdr>
      <w:divsChild>
        <w:div w:id="529075296">
          <w:marLeft w:val="0"/>
          <w:marRight w:val="0"/>
          <w:marTop w:val="0"/>
          <w:marBottom w:val="0"/>
          <w:divBdr>
            <w:top w:val="none" w:sz="0" w:space="0" w:color="auto"/>
            <w:left w:val="none" w:sz="0" w:space="0" w:color="auto"/>
            <w:bottom w:val="none" w:sz="0" w:space="0" w:color="auto"/>
            <w:right w:val="none" w:sz="0" w:space="0" w:color="auto"/>
          </w:divBdr>
          <w:divsChild>
            <w:div w:id="2014405763">
              <w:marLeft w:val="0"/>
              <w:marRight w:val="0"/>
              <w:marTop w:val="0"/>
              <w:marBottom w:val="0"/>
              <w:divBdr>
                <w:top w:val="none" w:sz="0" w:space="0" w:color="auto"/>
                <w:left w:val="none" w:sz="0" w:space="0" w:color="auto"/>
                <w:bottom w:val="none" w:sz="0" w:space="0" w:color="auto"/>
                <w:right w:val="none" w:sz="0" w:space="0" w:color="auto"/>
              </w:divBdr>
              <w:divsChild>
                <w:div w:id="150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66826">
      <w:bodyDiv w:val="1"/>
      <w:marLeft w:val="0"/>
      <w:marRight w:val="0"/>
      <w:marTop w:val="0"/>
      <w:marBottom w:val="0"/>
      <w:divBdr>
        <w:top w:val="none" w:sz="0" w:space="0" w:color="auto"/>
        <w:left w:val="none" w:sz="0" w:space="0" w:color="auto"/>
        <w:bottom w:val="none" w:sz="0" w:space="0" w:color="auto"/>
        <w:right w:val="none" w:sz="0" w:space="0" w:color="auto"/>
      </w:divBdr>
    </w:div>
    <w:div w:id="1514104268">
      <w:bodyDiv w:val="1"/>
      <w:marLeft w:val="0"/>
      <w:marRight w:val="0"/>
      <w:marTop w:val="0"/>
      <w:marBottom w:val="0"/>
      <w:divBdr>
        <w:top w:val="none" w:sz="0" w:space="0" w:color="auto"/>
        <w:left w:val="none" w:sz="0" w:space="0" w:color="auto"/>
        <w:bottom w:val="none" w:sz="0" w:space="0" w:color="auto"/>
        <w:right w:val="none" w:sz="0" w:space="0" w:color="auto"/>
      </w:divBdr>
      <w:divsChild>
        <w:div w:id="2075346110">
          <w:marLeft w:val="0"/>
          <w:marRight w:val="0"/>
          <w:marTop w:val="0"/>
          <w:marBottom w:val="0"/>
          <w:divBdr>
            <w:top w:val="none" w:sz="0" w:space="0" w:color="auto"/>
            <w:left w:val="none" w:sz="0" w:space="0" w:color="auto"/>
            <w:bottom w:val="none" w:sz="0" w:space="0" w:color="auto"/>
            <w:right w:val="none" w:sz="0" w:space="0" w:color="auto"/>
          </w:divBdr>
          <w:divsChild>
            <w:div w:id="161119501">
              <w:marLeft w:val="0"/>
              <w:marRight w:val="0"/>
              <w:marTop w:val="0"/>
              <w:marBottom w:val="0"/>
              <w:divBdr>
                <w:top w:val="none" w:sz="0" w:space="0" w:color="auto"/>
                <w:left w:val="none" w:sz="0" w:space="0" w:color="auto"/>
                <w:bottom w:val="none" w:sz="0" w:space="0" w:color="auto"/>
                <w:right w:val="none" w:sz="0" w:space="0" w:color="auto"/>
              </w:divBdr>
              <w:divsChild>
                <w:div w:id="2064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3311">
      <w:bodyDiv w:val="1"/>
      <w:marLeft w:val="0"/>
      <w:marRight w:val="0"/>
      <w:marTop w:val="0"/>
      <w:marBottom w:val="0"/>
      <w:divBdr>
        <w:top w:val="none" w:sz="0" w:space="0" w:color="auto"/>
        <w:left w:val="none" w:sz="0" w:space="0" w:color="auto"/>
        <w:bottom w:val="none" w:sz="0" w:space="0" w:color="auto"/>
        <w:right w:val="none" w:sz="0" w:space="0" w:color="auto"/>
      </w:divBdr>
    </w:div>
    <w:div w:id="1673679140">
      <w:bodyDiv w:val="1"/>
      <w:marLeft w:val="0"/>
      <w:marRight w:val="0"/>
      <w:marTop w:val="0"/>
      <w:marBottom w:val="0"/>
      <w:divBdr>
        <w:top w:val="none" w:sz="0" w:space="0" w:color="auto"/>
        <w:left w:val="none" w:sz="0" w:space="0" w:color="auto"/>
        <w:bottom w:val="none" w:sz="0" w:space="0" w:color="auto"/>
        <w:right w:val="none" w:sz="0" w:space="0" w:color="auto"/>
      </w:divBdr>
      <w:divsChild>
        <w:div w:id="1864828114">
          <w:marLeft w:val="0"/>
          <w:marRight w:val="0"/>
          <w:marTop w:val="0"/>
          <w:marBottom w:val="0"/>
          <w:divBdr>
            <w:top w:val="none" w:sz="0" w:space="0" w:color="auto"/>
            <w:left w:val="none" w:sz="0" w:space="0" w:color="auto"/>
            <w:bottom w:val="none" w:sz="0" w:space="0" w:color="auto"/>
            <w:right w:val="none" w:sz="0" w:space="0" w:color="auto"/>
          </w:divBdr>
          <w:divsChild>
            <w:div w:id="1249776180">
              <w:marLeft w:val="0"/>
              <w:marRight w:val="0"/>
              <w:marTop w:val="0"/>
              <w:marBottom w:val="0"/>
              <w:divBdr>
                <w:top w:val="none" w:sz="0" w:space="0" w:color="auto"/>
                <w:left w:val="none" w:sz="0" w:space="0" w:color="auto"/>
                <w:bottom w:val="none" w:sz="0" w:space="0" w:color="auto"/>
                <w:right w:val="none" w:sz="0" w:space="0" w:color="auto"/>
              </w:divBdr>
              <w:divsChild>
                <w:div w:id="16966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3589">
      <w:bodyDiv w:val="1"/>
      <w:marLeft w:val="0"/>
      <w:marRight w:val="0"/>
      <w:marTop w:val="0"/>
      <w:marBottom w:val="0"/>
      <w:divBdr>
        <w:top w:val="none" w:sz="0" w:space="0" w:color="auto"/>
        <w:left w:val="none" w:sz="0" w:space="0" w:color="auto"/>
        <w:bottom w:val="none" w:sz="0" w:space="0" w:color="auto"/>
        <w:right w:val="none" w:sz="0" w:space="0" w:color="auto"/>
      </w:divBdr>
      <w:divsChild>
        <w:div w:id="1192374154">
          <w:marLeft w:val="0"/>
          <w:marRight w:val="0"/>
          <w:marTop w:val="0"/>
          <w:marBottom w:val="0"/>
          <w:divBdr>
            <w:top w:val="none" w:sz="0" w:space="0" w:color="auto"/>
            <w:left w:val="none" w:sz="0" w:space="0" w:color="auto"/>
            <w:bottom w:val="none" w:sz="0" w:space="0" w:color="auto"/>
            <w:right w:val="none" w:sz="0" w:space="0" w:color="auto"/>
          </w:divBdr>
          <w:divsChild>
            <w:div w:id="1314529014">
              <w:marLeft w:val="0"/>
              <w:marRight w:val="0"/>
              <w:marTop w:val="0"/>
              <w:marBottom w:val="0"/>
              <w:divBdr>
                <w:top w:val="none" w:sz="0" w:space="0" w:color="auto"/>
                <w:left w:val="none" w:sz="0" w:space="0" w:color="auto"/>
                <w:bottom w:val="none" w:sz="0" w:space="0" w:color="auto"/>
                <w:right w:val="none" w:sz="0" w:space="0" w:color="auto"/>
              </w:divBdr>
              <w:divsChild>
                <w:div w:id="353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78381">
      <w:bodyDiv w:val="1"/>
      <w:marLeft w:val="0"/>
      <w:marRight w:val="0"/>
      <w:marTop w:val="0"/>
      <w:marBottom w:val="0"/>
      <w:divBdr>
        <w:top w:val="none" w:sz="0" w:space="0" w:color="auto"/>
        <w:left w:val="none" w:sz="0" w:space="0" w:color="auto"/>
        <w:bottom w:val="none" w:sz="0" w:space="0" w:color="auto"/>
        <w:right w:val="none" w:sz="0" w:space="0" w:color="auto"/>
      </w:divBdr>
      <w:divsChild>
        <w:div w:id="1472289304">
          <w:marLeft w:val="0"/>
          <w:marRight w:val="0"/>
          <w:marTop w:val="0"/>
          <w:marBottom w:val="0"/>
          <w:divBdr>
            <w:top w:val="none" w:sz="0" w:space="0" w:color="auto"/>
            <w:left w:val="none" w:sz="0" w:space="0" w:color="auto"/>
            <w:bottom w:val="none" w:sz="0" w:space="0" w:color="auto"/>
            <w:right w:val="none" w:sz="0" w:space="0" w:color="auto"/>
          </w:divBdr>
          <w:divsChild>
            <w:div w:id="1971083786">
              <w:marLeft w:val="0"/>
              <w:marRight w:val="0"/>
              <w:marTop w:val="0"/>
              <w:marBottom w:val="0"/>
              <w:divBdr>
                <w:top w:val="none" w:sz="0" w:space="0" w:color="auto"/>
                <w:left w:val="none" w:sz="0" w:space="0" w:color="auto"/>
                <w:bottom w:val="none" w:sz="0" w:space="0" w:color="auto"/>
                <w:right w:val="none" w:sz="0" w:space="0" w:color="auto"/>
              </w:divBdr>
              <w:divsChild>
                <w:div w:id="5570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bs@tbs-wroclaw.com.pl" TargetMode="External"/><Relationship Id="rId17"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mailto:tbs@tbs-wroclaw.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s@tbs-wroclaw.com.pl" TargetMode="External"/><Relationship Id="rId5" Type="http://schemas.openxmlformats.org/officeDocument/2006/relationships/webSettings" Target="webSettings.xml"/><Relationship Id="rId15" Type="http://schemas.openxmlformats.org/officeDocument/2006/relationships/hyperlink" Target="mailto:tbs@tbs-wroclaw.com.pl" TargetMode="External"/><Relationship Id="rId10" Type="http://schemas.openxmlformats.org/officeDocument/2006/relationships/hyperlink" Target="mailto:bezp.inf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bs-wroclaw.com.pl/ogloszenia-przetargow/" TargetMode="External"/><Relationship Id="rId14" Type="http://schemas.openxmlformats.org/officeDocument/2006/relationships/hyperlink" Target="https://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2E152-58FC-4041-A6D9-79F347FE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28</Pages>
  <Words>10195</Words>
  <Characters>61172</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Natalia Miłostan</cp:lastModifiedBy>
  <cp:revision>24</cp:revision>
  <cp:lastPrinted>2021-12-22T07:37:00Z</cp:lastPrinted>
  <dcterms:created xsi:type="dcterms:W3CDTF">2021-03-31T05:34:00Z</dcterms:created>
  <dcterms:modified xsi:type="dcterms:W3CDTF">2021-12-28T07:47:00Z</dcterms:modified>
</cp:coreProperties>
</file>